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AC2" w:rsidRPr="00454AC2" w:rsidRDefault="003A7A6B" w:rsidP="00C43E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="00C43EBD" w:rsidRPr="00454AC2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="009D572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 w:rsidR="00C43EBD" w:rsidRPr="00454AC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ตามเกณฑ์ </w:t>
      </w:r>
      <w:proofErr w:type="spellStart"/>
      <w:r w:rsidR="00C43EBD" w:rsidRPr="00454AC2">
        <w:rPr>
          <w:rFonts w:ascii="TH SarabunPSK" w:hAnsi="TH SarabunPSK" w:cs="TH SarabunPSK"/>
          <w:b/>
          <w:bCs/>
          <w:sz w:val="32"/>
          <w:szCs w:val="32"/>
        </w:rPr>
        <w:t>EdPEx</w:t>
      </w:r>
      <w:proofErr w:type="spellEnd"/>
      <w:r w:rsidR="00C43EBD" w:rsidRPr="00454A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54AC2" w:rsidRPr="00454AC2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E722A5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454AC2" w:rsidRPr="00454A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43EBD" w:rsidRPr="00454AC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มหาวิทยาลัยเกษตรศาสตร์</w:t>
      </w:r>
      <w:r w:rsidR="00151CEB" w:rsidRPr="00454A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43EBD" w:rsidRPr="00454AC2" w:rsidRDefault="00151CEB" w:rsidP="00C43E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4AC2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2559</w:t>
      </w:r>
    </w:p>
    <w:p w:rsidR="00454AC2" w:rsidRPr="00454AC2" w:rsidRDefault="00454AC2" w:rsidP="00C43E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4AC2" w:rsidRPr="00454AC2" w:rsidRDefault="00E722A5" w:rsidP="00C43E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454AC2" w:rsidRPr="00454AC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</w:t>
      </w:r>
    </w:p>
    <w:p w:rsidR="00C43EBD" w:rsidRPr="00421D9B" w:rsidRDefault="00C43EBD" w:rsidP="00C43EB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43EBD" w:rsidRPr="00421D9B" w:rsidRDefault="00C43EBD" w:rsidP="00C43EB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43EBD" w:rsidRPr="00421D9B" w:rsidRDefault="005E258A" w:rsidP="00530FA9">
      <w:pPr>
        <w:shd w:val="clear" w:color="auto" w:fill="C5E0B3" w:themeFill="accent6" w:themeFillTint="66"/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21D9B">
        <w:rPr>
          <w:rFonts w:ascii="TH SarabunPSK" w:hAnsi="TH SarabunPSK" w:cs="TH SarabunPSK"/>
          <w:b/>
          <w:bCs/>
          <w:sz w:val="32"/>
          <w:szCs w:val="32"/>
          <w:cs/>
        </w:rPr>
        <w:t>ส่วนที่ 1</w:t>
      </w:r>
      <w:r w:rsidRPr="00421D9B">
        <w:rPr>
          <w:rFonts w:ascii="TH SarabunPSK" w:hAnsi="TH SarabunPSK" w:cs="TH SarabunPSK"/>
          <w:b/>
          <w:bCs/>
          <w:sz w:val="32"/>
          <w:szCs w:val="32"/>
          <w:cs/>
        </w:rPr>
        <w:tab/>
        <w:t>โครงร่างองค์การ (</w:t>
      </w:r>
      <w:r w:rsidRPr="00421D9B">
        <w:rPr>
          <w:rFonts w:ascii="TH SarabunPSK" w:hAnsi="TH SarabunPSK" w:cs="TH SarabunPSK"/>
          <w:b/>
          <w:bCs/>
          <w:sz w:val="32"/>
          <w:szCs w:val="32"/>
        </w:rPr>
        <w:t>Organizational Profile: OP</w:t>
      </w:r>
      <w:r w:rsidRPr="00421D9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E258A" w:rsidRPr="00421D9B" w:rsidRDefault="005E258A" w:rsidP="005E258A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0FA9" w:rsidRPr="00421D9B" w:rsidRDefault="00530FA9" w:rsidP="005E258A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21D9B">
        <w:rPr>
          <w:rFonts w:ascii="TH SarabunPSK" w:hAnsi="TH SarabunPSK" w:cs="TH SarabunPSK"/>
          <w:b/>
          <w:bCs/>
          <w:sz w:val="32"/>
          <w:szCs w:val="32"/>
        </w:rPr>
        <w:t xml:space="preserve">P.1 </w:t>
      </w:r>
      <w:r w:rsidRPr="00421D9B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ลักษณะองค์การ</w:t>
      </w:r>
    </w:p>
    <w:p w:rsidR="00530FA9" w:rsidRPr="00421D9B" w:rsidRDefault="00530FA9" w:rsidP="005E258A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1D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ก. </w:t>
      </w:r>
      <w:r w:rsidRPr="00421D9B">
        <w:rPr>
          <w:rFonts w:ascii="TH SarabunPSK" w:hAnsi="TH SarabunPSK" w:cs="TH SarabunPSK"/>
          <w:b/>
          <w:bCs/>
          <w:sz w:val="32"/>
          <w:szCs w:val="32"/>
          <w:cs/>
        </w:rPr>
        <w:t>สภาพแวดล้อมขององค์การ</w:t>
      </w:r>
    </w:p>
    <w:p w:rsidR="005E258A" w:rsidRPr="00421D9B" w:rsidRDefault="00E722A5" w:rsidP="00530FA9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530FA9" w:rsidRPr="00421D9B">
        <w:rPr>
          <w:rFonts w:ascii="TH SarabunPSK" w:hAnsi="TH SarabunPSK" w:cs="TH SarabunPSK" w:hint="cs"/>
          <w:sz w:val="32"/>
          <w:szCs w:val="32"/>
          <w:cs/>
        </w:rPr>
        <w:t>และบริการ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83"/>
        <w:gridCol w:w="4266"/>
      </w:tblGrid>
      <w:tr w:rsidR="0077263F" w:rsidRPr="00421D9B" w:rsidTr="00BF2CFE">
        <w:tc>
          <w:tcPr>
            <w:tcW w:w="4283" w:type="dxa"/>
          </w:tcPr>
          <w:p w:rsidR="0077263F" w:rsidRPr="00421D9B" w:rsidRDefault="00E722A5" w:rsidP="00B2291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B2291E" w:rsidRPr="00421D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 </w:t>
            </w:r>
            <w:r w:rsidR="0077263F" w:rsidRPr="00421D9B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</w:t>
            </w:r>
          </w:p>
        </w:tc>
        <w:tc>
          <w:tcPr>
            <w:tcW w:w="4266" w:type="dxa"/>
          </w:tcPr>
          <w:p w:rsidR="0077263F" w:rsidRPr="00421D9B" w:rsidRDefault="0077263F" w:rsidP="0077263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D9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วิธีการส่งมอบ</w:t>
            </w:r>
          </w:p>
        </w:tc>
      </w:tr>
      <w:tr w:rsidR="0077263F" w:rsidRPr="00421D9B" w:rsidTr="00BF2CFE">
        <w:tc>
          <w:tcPr>
            <w:tcW w:w="4283" w:type="dxa"/>
          </w:tcPr>
          <w:p w:rsidR="0077263F" w:rsidRPr="00421D9B" w:rsidRDefault="0077263F" w:rsidP="0077263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2550" w:rsidRPr="00421D9B" w:rsidRDefault="00C12550" w:rsidP="0077263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6" w:type="dxa"/>
          </w:tcPr>
          <w:p w:rsidR="0077263F" w:rsidRPr="00421D9B" w:rsidRDefault="0077263F" w:rsidP="0077263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263F" w:rsidRPr="00FB6C6D" w:rsidRDefault="00BF2CFE" w:rsidP="00BF2CFE">
      <w:pPr>
        <w:spacing w:before="240" w:after="0" w:line="240" w:lineRule="auto"/>
        <w:ind w:left="992" w:hanging="992"/>
        <w:rPr>
          <w:rFonts w:ascii="TH SarabunPSK" w:hAnsi="TH SarabunPSK" w:cs="TH SarabunPSK"/>
          <w:color w:val="0000CC"/>
          <w:sz w:val="28"/>
        </w:rPr>
      </w:pPr>
      <w:r w:rsidRPr="00FB6C6D">
        <w:rPr>
          <w:rFonts w:ascii="TH SarabunPSK" w:hAnsi="TH SarabunPSK" w:cs="TH SarabunPSK"/>
          <w:b/>
          <w:bCs/>
          <w:color w:val="0000CC"/>
          <w:sz w:val="28"/>
          <w:cs/>
        </w:rPr>
        <w:t>หมายเหตุ</w:t>
      </w:r>
      <w:r w:rsidRPr="00FB6C6D">
        <w:rPr>
          <w:rFonts w:ascii="TH SarabunPSK" w:hAnsi="TH SarabunPSK" w:cs="TH SarabunPSK"/>
          <w:color w:val="0000CC"/>
          <w:sz w:val="28"/>
          <w:cs/>
        </w:rPr>
        <w:t xml:space="preserve">  </w:t>
      </w:r>
      <w:r w:rsidRPr="00FB6C6D">
        <w:rPr>
          <w:rFonts w:ascii="TH SarabunPSK" w:hAnsi="TH SarabunPSK" w:cs="TH SarabunPSK"/>
          <w:color w:val="0000CC"/>
          <w:sz w:val="28"/>
        </w:rPr>
        <w:t>“</w:t>
      </w:r>
      <w:r w:rsidRPr="00FB6C6D">
        <w:rPr>
          <w:rFonts w:ascii="TH SarabunPSK" w:hAnsi="TH SarabunPSK" w:cs="TH SarabunPSK" w:hint="cs"/>
          <w:color w:val="0000CC"/>
          <w:sz w:val="28"/>
          <w:cs/>
        </w:rPr>
        <w:t>หลักสูตร</w:t>
      </w:r>
      <w:r w:rsidRPr="00FB6C6D">
        <w:rPr>
          <w:rFonts w:ascii="TH SarabunPSK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hAnsi="TH SarabunPSK" w:cs="TH SarabunPSK"/>
          <w:color w:val="0000CC"/>
          <w:sz w:val="28"/>
          <w:cs/>
        </w:rPr>
        <w:t>และบริการ</w:t>
      </w:r>
      <w:r w:rsidRPr="00FB6C6D">
        <w:rPr>
          <w:rFonts w:ascii="TH SarabunPSK" w:hAnsi="TH SarabunPSK" w:cs="TH SarabunPSK"/>
          <w:color w:val="0000CC"/>
          <w:sz w:val="28"/>
        </w:rPr>
        <w:t xml:space="preserve">” </w:t>
      </w:r>
      <w:r w:rsidRPr="00FB6C6D">
        <w:rPr>
          <w:rFonts w:ascii="TH SarabunPSK" w:hAnsi="TH SarabunPSK" w:cs="TH SarabunPSK"/>
          <w:color w:val="0000CC"/>
          <w:sz w:val="28"/>
          <w:cs/>
        </w:rPr>
        <w:t>หมายถึง</w:t>
      </w:r>
      <w:r w:rsidRPr="00FB6C6D">
        <w:rPr>
          <w:rFonts w:ascii="TH SarabunPSK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hAnsi="TH SarabunPSK" w:cs="TH SarabunPSK" w:hint="cs"/>
          <w:color w:val="0000CC"/>
          <w:sz w:val="28"/>
          <w:cs/>
        </w:rPr>
        <w:t>กิจกรรมต่างๆ ที่คณะนำสู่ตลาดเพื่อดึงให้ผู้เรียนเข้ามาเรียนรู้ และลูกค้ากลุ่มอื่นมาใช้บริการหรือมีส่วนในการศึกษาค้นคว้าและพัฒนาศาสตร์หรือองค์ความรู้ กระบวนการจัดหลักสูตรและบริการต่อผู้เรียนของคณะอาจเป็นการจัดให้โดยตรง หรือโดยผ่านคู่ความร่วมมือทั้งที่เป็นทางการและไม่เป็นทางการ</w:t>
      </w:r>
    </w:p>
    <w:p w:rsidR="00BF2CFE" w:rsidRPr="00421D9B" w:rsidRDefault="00BF2CFE" w:rsidP="00BF2CFE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530FA9" w:rsidRPr="00421D9B" w:rsidRDefault="00530FA9" w:rsidP="00530FA9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D9B">
        <w:rPr>
          <w:rFonts w:ascii="TH SarabunPSK" w:hAnsi="TH SarabunPSK" w:cs="TH SarabunPSK"/>
          <w:sz w:val="32"/>
          <w:szCs w:val="32"/>
          <w:cs/>
        </w:rPr>
        <w:t>พันธกิจ วิสัยทัศน์ และค่านิยม</w:t>
      </w:r>
    </w:p>
    <w:p w:rsidR="0077263F" w:rsidRPr="00421D9B" w:rsidRDefault="0077263F" w:rsidP="00C12550">
      <w:pPr>
        <w:pStyle w:val="ListParagraph"/>
        <w:tabs>
          <w:tab w:val="right" w:pos="9639"/>
        </w:tabs>
        <w:spacing w:after="0" w:line="240" w:lineRule="auto"/>
        <w:ind w:firstLine="414"/>
        <w:rPr>
          <w:rFonts w:ascii="TH SarabunPSK" w:hAnsi="TH SarabunPSK" w:cs="TH SarabunPSK"/>
          <w:sz w:val="32"/>
          <w:szCs w:val="32"/>
        </w:rPr>
      </w:pPr>
      <w:r w:rsidRPr="00421D9B">
        <w:rPr>
          <w:rFonts w:ascii="TH SarabunPSK" w:hAnsi="TH SarabunPSK" w:cs="TH SarabunPSK" w:hint="cs"/>
          <w:sz w:val="32"/>
          <w:szCs w:val="32"/>
          <w:cs/>
        </w:rPr>
        <w:t>พันธกิจ</w:t>
      </w:r>
      <w:r w:rsidR="00C12550" w:rsidRPr="00421D9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7263F" w:rsidRPr="00421D9B" w:rsidRDefault="0077263F" w:rsidP="00C12550">
      <w:pPr>
        <w:pStyle w:val="ListParagraph"/>
        <w:tabs>
          <w:tab w:val="right" w:pos="9639"/>
        </w:tabs>
        <w:spacing w:after="0" w:line="240" w:lineRule="auto"/>
        <w:ind w:firstLine="414"/>
        <w:rPr>
          <w:rFonts w:ascii="TH SarabunPSK" w:hAnsi="TH SarabunPSK" w:cs="TH SarabunPSK"/>
          <w:sz w:val="32"/>
          <w:szCs w:val="32"/>
        </w:rPr>
      </w:pPr>
      <w:r w:rsidRPr="00421D9B">
        <w:rPr>
          <w:rFonts w:ascii="TH SarabunPSK" w:hAnsi="TH SarabunPSK" w:cs="TH SarabunPSK" w:hint="cs"/>
          <w:sz w:val="32"/>
          <w:szCs w:val="32"/>
          <w:cs/>
        </w:rPr>
        <w:t>วิสัยทัศน์</w:t>
      </w:r>
      <w:r w:rsidR="00C12550" w:rsidRPr="00421D9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7263F" w:rsidRPr="00421D9B" w:rsidRDefault="0077263F" w:rsidP="00C12550">
      <w:pPr>
        <w:pStyle w:val="ListParagraph"/>
        <w:tabs>
          <w:tab w:val="right" w:pos="9639"/>
        </w:tabs>
        <w:spacing w:after="0" w:line="240" w:lineRule="auto"/>
        <w:ind w:firstLine="414"/>
        <w:rPr>
          <w:rFonts w:ascii="TH SarabunPSK" w:hAnsi="TH SarabunPSK" w:cs="TH SarabunPSK"/>
          <w:sz w:val="32"/>
          <w:szCs w:val="32"/>
        </w:rPr>
      </w:pPr>
      <w:r w:rsidRPr="00421D9B">
        <w:rPr>
          <w:rFonts w:ascii="TH SarabunPSK" w:hAnsi="TH SarabunPSK" w:cs="TH SarabunPSK" w:hint="cs"/>
          <w:sz w:val="32"/>
          <w:szCs w:val="32"/>
          <w:cs/>
        </w:rPr>
        <w:t>ค่านิยม</w:t>
      </w:r>
      <w:r w:rsidR="00C12550" w:rsidRPr="00421D9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7263F" w:rsidRPr="00421D9B" w:rsidRDefault="0077263F" w:rsidP="00C12550">
      <w:pPr>
        <w:pStyle w:val="ListParagraph"/>
        <w:tabs>
          <w:tab w:val="right" w:pos="9639"/>
        </w:tabs>
        <w:spacing w:after="0" w:line="240" w:lineRule="auto"/>
        <w:ind w:firstLine="414"/>
        <w:rPr>
          <w:rFonts w:ascii="TH SarabunPSK" w:hAnsi="TH SarabunPSK" w:cs="TH SarabunPSK"/>
          <w:sz w:val="32"/>
          <w:szCs w:val="32"/>
          <w:cs/>
        </w:rPr>
      </w:pPr>
      <w:r w:rsidRPr="00421D9B">
        <w:rPr>
          <w:rFonts w:ascii="TH SarabunPSK" w:hAnsi="TH SarabunPSK" w:cs="TH SarabunPSK" w:hint="cs"/>
          <w:sz w:val="32"/>
          <w:szCs w:val="32"/>
          <w:cs/>
        </w:rPr>
        <w:t>สมรรถนะหลักของ</w:t>
      </w:r>
      <w:r w:rsidR="00E722A5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C12550" w:rsidRPr="00421D9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7263F" w:rsidRPr="00FB6C6D" w:rsidRDefault="00D16954" w:rsidP="00D16954">
      <w:pPr>
        <w:tabs>
          <w:tab w:val="left" w:pos="993"/>
        </w:tabs>
        <w:spacing w:before="240" w:after="0" w:line="240" w:lineRule="auto"/>
        <w:ind w:left="992" w:hanging="992"/>
        <w:contextualSpacing/>
        <w:jc w:val="thaiDistribute"/>
        <w:rPr>
          <w:rFonts w:ascii="TH SarabunPSK" w:hAnsi="TH SarabunPSK" w:cs="TH SarabunPSK"/>
          <w:color w:val="0000CC"/>
          <w:sz w:val="28"/>
        </w:rPr>
      </w:pPr>
      <w:r w:rsidRPr="00FB6C6D">
        <w:rPr>
          <w:rFonts w:ascii="TH SarabunPSK" w:eastAsia="Calibri" w:hAnsi="TH SarabunPSK" w:cs="TH SarabunPSK"/>
          <w:b/>
          <w:bCs/>
          <w:color w:val="0000CC"/>
          <w:sz w:val="28"/>
          <w:cs/>
        </w:rPr>
        <w:t xml:space="preserve">หมายเหตุ  </w:t>
      </w:r>
      <w:r w:rsidRPr="00FB6C6D">
        <w:rPr>
          <w:rFonts w:ascii="TH SarabunPSK" w:eastAsia="Calibri" w:hAnsi="TH SarabunPSK" w:cs="TH SarabunPSK"/>
          <w:color w:val="0000CC"/>
          <w:sz w:val="28"/>
        </w:rPr>
        <w:t>“</w:t>
      </w:r>
      <w:r w:rsidRPr="00FB6C6D">
        <w:rPr>
          <w:rFonts w:ascii="TH SarabunPSK" w:eastAsia="Calibri" w:hAnsi="TH SarabunPSK" w:cs="TH SarabunPSK"/>
          <w:color w:val="0000CC"/>
          <w:sz w:val="28"/>
          <w:cs/>
        </w:rPr>
        <w:t>สมรรถนะหลัก</w:t>
      </w:r>
      <w:r w:rsidRPr="00FB6C6D">
        <w:rPr>
          <w:rFonts w:ascii="TH SarabunPSK" w:eastAsia="Calibri" w:hAnsi="TH SarabunPSK" w:cs="TH SarabunPSK"/>
          <w:color w:val="0000CC"/>
          <w:sz w:val="28"/>
        </w:rPr>
        <w:t xml:space="preserve">” </w:t>
      </w:r>
      <w:r w:rsidRPr="00FB6C6D">
        <w:rPr>
          <w:rFonts w:ascii="TH SarabunPSK" w:eastAsia="Calibri" w:hAnsi="TH SarabunPSK" w:cs="TH SarabunPSK"/>
          <w:color w:val="0000CC"/>
          <w:sz w:val="28"/>
          <w:cs/>
        </w:rPr>
        <w:t>หมายถึง</w:t>
      </w:r>
      <w:r w:rsidRPr="00FB6C6D">
        <w:rPr>
          <w:rFonts w:ascii="TH SarabunPSK" w:eastAsia="Calibri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eastAsia="Calibri" w:hAnsi="TH SarabunPSK" w:cs="TH SarabunPSK"/>
          <w:color w:val="0000CC"/>
          <w:sz w:val="28"/>
          <w:cs/>
        </w:rPr>
        <w:t>เรื่องที่</w:t>
      </w:r>
      <w:r w:rsidRPr="00FB6C6D">
        <w:rPr>
          <w:rFonts w:ascii="TH SarabunPSK" w:eastAsia="Calibri" w:hAnsi="TH SarabunPSK" w:cs="TH SarabunPSK" w:hint="cs"/>
          <w:color w:val="0000CC"/>
          <w:sz w:val="28"/>
          <w:cs/>
        </w:rPr>
        <w:t>คณะ</w:t>
      </w:r>
      <w:r w:rsidRPr="00FB6C6D">
        <w:rPr>
          <w:rFonts w:ascii="TH SarabunPSK" w:eastAsia="Calibri" w:hAnsi="TH SarabunPSK" w:cs="TH SarabunPSK"/>
          <w:color w:val="0000CC"/>
          <w:sz w:val="28"/>
          <w:cs/>
        </w:rPr>
        <w:t>มีความชำนาญที่สุด</w:t>
      </w:r>
      <w:r w:rsidRPr="00FB6C6D">
        <w:rPr>
          <w:rFonts w:ascii="TH SarabunPSK" w:eastAsia="Calibri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eastAsia="Calibri" w:hAnsi="TH SarabunPSK" w:cs="TH SarabunPSK"/>
          <w:color w:val="0000CC"/>
          <w:sz w:val="28"/>
          <w:cs/>
        </w:rPr>
        <w:t>สมรรถนะหลักเป็นขีดความสามารถเชิงกลยุทธ์ที่สำคัญซึ่งเป็นแกนหลักในการทำให้บรรลุพันธกิจและสร้างความได้เปรียบใน</w:t>
      </w:r>
      <w:r w:rsidRPr="00FB6C6D">
        <w:rPr>
          <w:rFonts w:ascii="TH SarabunPSK" w:eastAsia="Calibri" w:hAnsi="TH SarabunPSK" w:cs="TH SarabunPSK" w:hint="cs"/>
          <w:color w:val="0000CC"/>
          <w:sz w:val="28"/>
          <w:cs/>
        </w:rPr>
        <w:t>ตลาด</w:t>
      </w:r>
      <w:r w:rsidRPr="00FB6C6D">
        <w:rPr>
          <w:rFonts w:ascii="TH SarabunPSK" w:eastAsia="Calibri" w:hAnsi="TH SarabunPSK" w:cs="TH SarabunPSK"/>
          <w:color w:val="0000CC"/>
          <w:sz w:val="28"/>
          <w:cs/>
        </w:rPr>
        <w:t>หรือสภาพแวดล้อมด้านการบริการ</w:t>
      </w:r>
      <w:r w:rsidRPr="00FB6C6D">
        <w:rPr>
          <w:rFonts w:ascii="TH SarabunPSK" w:eastAsia="Calibri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eastAsia="Calibri" w:hAnsi="TH SarabunPSK" w:cs="TH SarabunPSK"/>
          <w:color w:val="0000CC"/>
          <w:sz w:val="28"/>
          <w:cs/>
        </w:rPr>
        <w:t>สมรรถนะหลักมักเป็นสิ่งที่คู่แข่งขัน</w:t>
      </w:r>
      <w:r w:rsidRPr="00FB6C6D">
        <w:rPr>
          <w:rFonts w:ascii="TH SarabunPSK" w:eastAsia="Calibri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eastAsia="Calibri" w:hAnsi="TH SarabunPSK" w:cs="TH SarabunPSK"/>
          <w:color w:val="0000CC"/>
          <w:sz w:val="28"/>
          <w:cs/>
        </w:rPr>
        <w:t>หรือผู้ส่งมอบ</w:t>
      </w:r>
      <w:r w:rsidRPr="00FB6C6D">
        <w:rPr>
          <w:rFonts w:ascii="TH SarabunPSK" w:eastAsia="Calibri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eastAsia="Calibri" w:hAnsi="TH SarabunPSK" w:cs="TH SarabunPSK"/>
          <w:color w:val="0000CC"/>
          <w:sz w:val="28"/>
          <w:cs/>
        </w:rPr>
        <w:t>และคู่ความร่วมมือจะลอกเลียนแบบได้ยาก</w:t>
      </w:r>
      <w:r w:rsidRPr="00FB6C6D">
        <w:rPr>
          <w:rFonts w:ascii="TH SarabunPSK" w:eastAsia="Calibri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eastAsia="Calibri" w:hAnsi="TH SarabunPSK" w:cs="TH SarabunPSK"/>
          <w:color w:val="0000CC"/>
          <w:sz w:val="28"/>
          <w:cs/>
        </w:rPr>
        <w:t>และในหลายๆ</w:t>
      </w:r>
      <w:r w:rsidRPr="00FB6C6D">
        <w:rPr>
          <w:rFonts w:ascii="TH SarabunPSK" w:eastAsia="Calibri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eastAsia="Calibri" w:hAnsi="TH SarabunPSK" w:cs="TH SarabunPSK"/>
          <w:color w:val="0000CC"/>
          <w:sz w:val="28"/>
          <w:cs/>
        </w:rPr>
        <w:t>กรณีทำให้</w:t>
      </w:r>
      <w:r w:rsidRPr="00FB6C6D">
        <w:rPr>
          <w:rFonts w:ascii="TH SarabunPSK" w:eastAsia="Calibri" w:hAnsi="TH SarabunPSK" w:cs="TH SarabunPSK" w:hint="cs"/>
          <w:color w:val="0000CC"/>
          <w:sz w:val="28"/>
          <w:cs/>
        </w:rPr>
        <w:t>คณะ</w:t>
      </w:r>
      <w:r w:rsidRPr="00FB6C6D">
        <w:rPr>
          <w:rFonts w:ascii="TH SarabunPSK" w:eastAsia="Calibri" w:hAnsi="TH SarabunPSK" w:cs="TH SarabunPSK"/>
          <w:color w:val="0000CC"/>
          <w:sz w:val="28"/>
          <w:cs/>
        </w:rPr>
        <w:t>คงความได้เปรียบในการแข่งขัน</w:t>
      </w:r>
    </w:p>
    <w:p w:rsidR="00D16954" w:rsidRPr="00D16954" w:rsidRDefault="00D16954" w:rsidP="00D16954">
      <w:pPr>
        <w:tabs>
          <w:tab w:val="left" w:pos="993"/>
        </w:tabs>
        <w:spacing w:before="240" w:after="0" w:line="240" w:lineRule="auto"/>
        <w:ind w:left="992" w:hanging="992"/>
        <w:contextualSpacing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</w:p>
    <w:p w:rsidR="00530FA9" w:rsidRPr="00421D9B" w:rsidRDefault="00530FA9" w:rsidP="00530FA9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D9B">
        <w:rPr>
          <w:rFonts w:ascii="TH SarabunPSK" w:hAnsi="TH SarabunPSK" w:cs="TH SarabunPSK"/>
          <w:sz w:val="32"/>
          <w:szCs w:val="32"/>
          <w:cs/>
        </w:rPr>
        <w:t>ลักษณะโดยรวมของบุคลากร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75"/>
        <w:gridCol w:w="4274"/>
      </w:tblGrid>
      <w:tr w:rsidR="00C12550" w:rsidRPr="00421D9B" w:rsidTr="001A2486">
        <w:tc>
          <w:tcPr>
            <w:tcW w:w="4275" w:type="dxa"/>
          </w:tcPr>
          <w:p w:rsidR="00C12550" w:rsidRPr="00421D9B" w:rsidRDefault="00C12550" w:rsidP="00912D1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D9B">
              <w:rPr>
                <w:rFonts w:ascii="TH SarabunPSK" w:hAnsi="TH SarabunPSK" w:cs="TH SarabunPSK" w:hint="cs"/>
                <w:sz w:val="32"/>
                <w:szCs w:val="32"/>
                <w:cs/>
              </w:rPr>
              <w:t>แยกกลุ่มบุคลากร</w:t>
            </w:r>
          </w:p>
        </w:tc>
        <w:tc>
          <w:tcPr>
            <w:tcW w:w="4274" w:type="dxa"/>
          </w:tcPr>
          <w:p w:rsidR="00C12550" w:rsidRPr="00421D9B" w:rsidRDefault="00C12550" w:rsidP="00912D1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D9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ความต้องการของบุคลากรแต่ละกลุ่ม</w:t>
            </w:r>
          </w:p>
        </w:tc>
      </w:tr>
      <w:tr w:rsidR="00C12550" w:rsidRPr="00421D9B" w:rsidTr="001A2486">
        <w:tc>
          <w:tcPr>
            <w:tcW w:w="4275" w:type="dxa"/>
          </w:tcPr>
          <w:p w:rsidR="00C12550" w:rsidRPr="00421D9B" w:rsidRDefault="00C12550" w:rsidP="00912D1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2550" w:rsidRPr="00421D9B" w:rsidRDefault="00C12550" w:rsidP="00912D1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74" w:type="dxa"/>
          </w:tcPr>
          <w:p w:rsidR="00C12550" w:rsidRPr="00421D9B" w:rsidRDefault="00C12550" w:rsidP="00912D1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B6C6D" w:rsidRDefault="00FB6C6D" w:rsidP="00E35382">
      <w:pPr>
        <w:spacing w:before="240" w:after="0" w:line="240" w:lineRule="auto"/>
        <w:ind w:left="1276" w:hanging="1276"/>
        <w:contextualSpacing/>
        <w:jc w:val="thaiDistribute"/>
        <w:rPr>
          <w:rFonts w:ascii="TH SarabunPSK" w:eastAsia="Calibri" w:hAnsi="TH SarabunPSK" w:cs="TH SarabunPSK"/>
          <w:b/>
          <w:bCs/>
          <w:color w:val="0000CC"/>
          <w:sz w:val="28"/>
        </w:rPr>
      </w:pPr>
    </w:p>
    <w:p w:rsidR="00C12550" w:rsidRPr="00FB6C6D" w:rsidRDefault="001A2486" w:rsidP="00E35382">
      <w:pPr>
        <w:spacing w:before="240" w:after="0" w:line="240" w:lineRule="auto"/>
        <w:ind w:left="1276" w:hanging="1276"/>
        <w:contextualSpacing/>
        <w:jc w:val="thaiDistribute"/>
        <w:rPr>
          <w:rFonts w:ascii="TH SarabunPSK" w:hAnsi="TH SarabunPSK" w:cs="TH SarabunPSK"/>
          <w:sz w:val="28"/>
        </w:rPr>
      </w:pPr>
      <w:r w:rsidRPr="00FB6C6D">
        <w:rPr>
          <w:rFonts w:ascii="TH SarabunPSK" w:eastAsia="Calibri" w:hAnsi="TH SarabunPSK" w:cs="TH SarabunPSK"/>
          <w:b/>
          <w:bCs/>
          <w:color w:val="0000CC"/>
          <w:sz w:val="28"/>
          <w:cs/>
        </w:rPr>
        <w:lastRenderedPageBreak/>
        <w:t xml:space="preserve">หมายเหตุ  </w:t>
      </w:r>
      <w:r w:rsidR="00E35382" w:rsidRPr="00FB6C6D">
        <w:rPr>
          <w:rFonts w:ascii="TH SarabunPSK" w:eastAsia="Calibri" w:hAnsi="TH SarabunPSK" w:cs="TH SarabunPSK" w:hint="cs"/>
          <w:b/>
          <w:bCs/>
          <w:color w:val="0000CC"/>
          <w:sz w:val="28"/>
          <w:cs/>
        </w:rPr>
        <w:t xml:space="preserve"> </w:t>
      </w:r>
      <w:r w:rsidR="00E35382" w:rsidRPr="00FB6C6D">
        <w:rPr>
          <w:rFonts w:ascii="TH SarabunPSK" w:eastAsia="Calibri" w:hAnsi="TH SarabunPSK" w:cs="TH SarabunPSK" w:hint="cs"/>
          <w:color w:val="0000CC"/>
          <w:sz w:val="28"/>
          <w:cs/>
        </w:rPr>
        <w:t>1)</w:t>
      </w:r>
      <w:r w:rsidR="00E35382" w:rsidRPr="00FB6C6D">
        <w:rPr>
          <w:rFonts w:ascii="TH SarabunPSK" w:eastAsia="Calibri" w:hAnsi="TH SarabunPSK" w:cs="TH SarabunPSK" w:hint="cs"/>
          <w:b/>
          <w:bCs/>
          <w:color w:val="0000CC"/>
          <w:sz w:val="28"/>
          <w:cs/>
        </w:rPr>
        <w:t xml:space="preserve">  </w:t>
      </w:r>
      <w:r w:rsidRPr="00FB6C6D">
        <w:rPr>
          <w:rFonts w:ascii="TH SarabunPSK" w:eastAsia="Calibri" w:hAnsi="TH SarabunPSK" w:cs="TH SarabunPSK"/>
          <w:color w:val="0000CC"/>
          <w:sz w:val="28"/>
        </w:rPr>
        <w:t>“</w:t>
      </w:r>
      <w:r w:rsidRPr="00FB6C6D">
        <w:rPr>
          <w:rFonts w:ascii="TH SarabunPSK" w:eastAsia="Calibri" w:hAnsi="TH SarabunPSK" w:cs="TH SarabunPSK" w:hint="cs"/>
          <w:color w:val="0000CC"/>
          <w:sz w:val="28"/>
          <w:cs/>
        </w:rPr>
        <w:t>กลุ่ม</w:t>
      </w:r>
      <w:r w:rsidR="00E35382" w:rsidRPr="00FB6C6D">
        <w:rPr>
          <w:rFonts w:ascii="TH SarabunPSK" w:eastAsia="Calibri" w:hAnsi="TH SarabunPSK" w:cs="TH SarabunPSK" w:hint="cs"/>
          <w:color w:val="0000CC"/>
          <w:sz w:val="28"/>
          <w:cs/>
        </w:rPr>
        <w:t>และประเภทของบุคลากร หรือคณาจารย์/ พนักงาน อาจจัดแบ่งตามประเภทของการจ้าง หรือสายการบังคับบัญชาตามที่ปรากฏในสัญญาว่าจ้าง สถานที่ปฏิบัติงาน รวมถึงการทำงานจากระยะไกล การออกภาคสนาม สภาพแวดล้อมในการทำงาน การนำมาใช้ซึ่งนโยบายบางอย่างเพื่อส่งเสริมความเป็นครอบครัวหรือปัจจัยอื่นๆ</w:t>
      </w:r>
    </w:p>
    <w:p w:rsidR="00E35382" w:rsidRPr="00FB6C6D" w:rsidRDefault="00E35382" w:rsidP="00E35382">
      <w:pPr>
        <w:spacing w:before="240" w:after="0" w:line="240" w:lineRule="auto"/>
        <w:ind w:left="1276" w:hanging="283"/>
        <w:contextualSpacing/>
        <w:jc w:val="thaiDistribute"/>
        <w:rPr>
          <w:rFonts w:ascii="TH SarabunPSK" w:hAnsi="TH SarabunPSK" w:cs="TH SarabunPSK"/>
          <w:color w:val="0000CC"/>
          <w:sz w:val="28"/>
        </w:rPr>
      </w:pPr>
      <w:r w:rsidRPr="00FB6C6D">
        <w:rPr>
          <w:rFonts w:ascii="TH SarabunPSK" w:hAnsi="TH SarabunPSK" w:cs="TH SarabunPSK" w:hint="cs"/>
          <w:color w:val="0000CC"/>
          <w:sz w:val="28"/>
          <w:cs/>
        </w:rPr>
        <w:t>2)  คณะที่อาศัยอาสาสมัครในการทำให้งานของคณะบรรลุผล ควรรวมอาสาสมัครเหล่านี้เข้าเป็นส่วนหนึ่งของบุคลากรคณะด้วย</w:t>
      </w:r>
    </w:p>
    <w:p w:rsidR="00095216" w:rsidRPr="00FB6C6D" w:rsidRDefault="00095216" w:rsidP="00E35382">
      <w:pPr>
        <w:spacing w:before="240" w:after="0" w:line="240" w:lineRule="auto"/>
        <w:ind w:left="1276" w:hanging="283"/>
        <w:contextualSpacing/>
        <w:jc w:val="thaiDistribute"/>
        <w:rPr>
          <w:rFonts w:ascii="TH SarabunPSK" w:hAnsi="TH SarabunPSK" w:cs="TH SarabunPSK"/>
          <w:color w:val="0000CC"/>
          <w:sz w:val="28"/>
          <w:cs/>
        </w:rPr>
      </w:pPr>
      <w:r w:rsidRPr="00FB6C6D">
        <w:rPr>
          <w:rFonts w:ascii="TH SarabunPSK" w:hAnsi="TH SarabunPSK" w:cs="TH SarabunPSK" w:hint="cs"/>
          <w:color w:val="0000CC"/>
          <w:sz w:val="28"/>
          <w:cs/>
        </w:rPr>
        <w:t xml:space="preserve">3)  </w:t>
      </w:r>
      <w:r w:rsidRPr="00FB6C6D">
        <w:rPr>
          <w:rFonts w:ascii="TH SarabunPSK" w:hAnsi="TH SarabunPSK" w:cs="TH SarabunPSK"/>
          <w:color w:val="0000CC"/>
          <w:sz w:val="28"/>
          <w:cs/>
        </w:rPr>
        <w:t xml:space="preserve">การวิเคราะห์ลักษณะโดยรวมของบุคลากรใน </w:t>
      </w:r>
      <w:r w:rsidRPr="00FB6C6D">
        <w:rPr>
          <w:rFonts w:ascii="TH SarabunPSK" w:hAnsi="TH SarabunPSK" w:cs="TH SarabunPSK"/>
          <w:color w:val="0000CC"/>
          <w:sz w:val="28"/>
        </w:rPr>
        <w:t xml:space="preserve">OP </w:t>
      </w:r>
      <w:r w:rsidRPr="00FB6C6D">
        <w:rPr>
          <w:rFonts w:ascii="TH SarabunPSK" w:hAnsi="TH SarabunPSK" w:cs="TH SarabunPSK"/>
          <w:color w:val="0000CC"/>
          <w:sz w:val="28"/>
          <w:cs/>
        </w:rPr>
        <w:t xml:space="preserve">มีความสัมพันธ์ต่อการวิเคราะห์ขีดความสามารถและอัตรากำลัง </w:t>
      </w:r>
      <w:r w:rsidRPr="00FB6C6D">
        <w:rPr>
          <w:rFonts w:ascii="TH SarabunPSK" w:hAnsi="TH SarabunPSK" w:cs="TH SarabunPSK" w:hint="cs"/>
          <w:color w:val="0000CC"/>
          <w:sz w:val="28"/>
          <w:cs/>
        </w:rPr>
        <w:t xml:space="preserve">ความผูกพัน </w:t>
      </w:r>
      <w:r w:rsidRPr="00FB6C6D">
        <w:rPr>
          <w:rFonts w:ascii="TH SarabunPSK" w:hAnsi="TH SarabunPSK" w:cs="TH SarabunPSK"/>
          <w:color w:val="0000CC"/>
          <w:sz w:val="28"/>
          <w:cs/>
        </w:rPr>
        <w:t>รวมถึงการพัฒนาบุคลากรในหมวด 5</w:t>
      </w:r>
    </w:p>
    <w:p w:rsidR="00E35382" w:rsidRPr="00421D9B" w:rsidRDefault="00E35382" w:rsidP="001A2486">
      <w:pPr>
        <w:tabs>
          <w:tab w:val="left" w:pos="993"/>
        </w:tabs>
        <w:spacing w:before="240" w:after="0" w:line="240" w:lineRule="auto"/>
        <w:ind w:left="992" w:hanging="992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530FA9" w:rsidRPr="00421D9B" w:rsidRDefault="00530FA9" w:rsidP="00530FA9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D9B">
        <w:rPr>
          <w:rFonts w:ascii="TH SarabunPSK" w:hAnsi="TH SarabunPSK" w:cs="TH SarabunPSK"/>
          <w:sz w:val="32"/>
          <w:szCs w:val="32"/>
          <w:cs/>
        </w:rPr>
        <w:t>สินทรัพย์</w:t>
      </w:r>
      <w:r w:rsidR="00E722A5">
        <w:rPr>
          <w:rFonts w:ascii="TH SarabunPSK" w:hAnsi="TH SarabunPSK" w:cs="TH SarabunPSK" w:hint="cs"/>
          <w:sz w:val="32"/>
          <w:szCs w:val="32"/>
          <w:cs/>
        </w:rPr>
        <w:t xml:space="preserve"> (ที่สำคัญ)</w:t>
      </w:r>
    </w:p>
    <w:p w:rsidR="00C12550" w:rsidRPr="00421D9B" w:rsidRDefault="00C12550" w:rsidP="00C12550">
      <w:pPr>
        <w:pStyle w:val="ListParagraph"/>
        <w:tabs>
          <w:tab w:val="right" w:pos="9639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421D9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21D9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12550" w:rsidRPr="00421D9B" w:rsidRDefault="00C12550" w:rsidP="00C12550">
      <w:pPr>
        <w:pStyle w:val="ListParagraph"/>
        <w:tabs>
          <w:tab w:val="right" w:pos="9639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  <w:u w:val="dotted"/>
        </w:rPr>
      </w:pPr>
      <w:r w:rsidRPr="00421D9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12550" w:rsidRPr="00421D9B" w:rsidRDefault="00C12550" w:rsidP="00C12550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</w:p>
    <w:p w:rsidR="00530FA9" w:rsidRPr="00421D9B" w:rsidRDefault="00530FA9" w:rsidP="00530FA9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D9B">
        <w:rPr>
          <w:rFonts w:ascii="TH SarabunPSK" w:hAnsi="TH SarabunPSK" w:cs="TH SarabunPSK"/>
          <w:sz w:val="32"/>
          <w:szCs w:val="32"/>
          <w:cs/>
        </w:rPr>
        <w:t>กฎระเบียบข้อบังคับ</w:t>
      </w:r>
    </w:p>
    <w:p w:rsidR="00C12550" w:rsidRPr="00421D9B" w:rsidRDefault="00C12550" w:rsidP="00C12550">
      <w:pPr>
        <w:pStyle w:val="ListParagraph"/>
        <w:tabs>
          <w:tab w:val="right" w:pos="9639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  <w:u w:val="dotted"/>
        </w:rPr>
      </w:pPr>
      <w:r w:rsidRPr="00421D9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C09B7" w:rsidRPr="00421D9B" w:rsidRDefault="00BC09B7" w:rsidP="00BC09B7">
      <w:pPr>
        <w:pStyle w:val="ListParagraph"/>
        <w:tabs>
          <w:tab w:val="right" w:pos="9639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  <w:u w:val="dotted"/>
        </w:rPr>
      </w:pPr>
      <w:r w:rsidRPr="00421D9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722A5" w:rsidRPr="00FB6C6D" w:rsidRDefault="00095216" w:rsidP="00095216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28"/>
        </w:rPr>
      </w:pPr>
      <w:r w:rsidRPr="00FB6C6D">
        <w:rPr>
          <w:rFonts w:ascii="TH SarabunPSK" w:eastAsia="Calibri" w:hAnsi="TH SarabunPSK" w:cs="TH SarabunPSK"/>
          <w:b/>
          <w:bCs/>
          <w:color w:val="0000CC"/>
          <w:sz w:val="28"/>
          <w:cs/>
        </w:rPr>
        <w:t xml:space="preserve">หมายเหตุ  </w:t>
      </w:r>
      <w:r w:rsidRPr="00FB6C6D">
        <w:rPr>
          <w:rFonts w:ascii="TH SarabunPSK" w:eastAsia="Calibri" w:hAnsi="TH SarabunPSK" w:cs="TH SarabunPSK" w:hint="cs"/>
          <w:b/>
          <w:bCs/>
          <w:color w:val="0000CC"/>
          <w:sz w:val="28"/>
          <w:cs/>
        </w:rPr>
        <w:t xml:space="preserve"> </w:t>
      </w:r>
      <w:r w:rsidRPr="00FB6C6D">
        <w:rPr>
          <w:rFonts w:ascii="TH SarabunPSK" w:hAnsi="TH SarabunPSK" w:cs="TH SarabunPSK"/>
          <w:color w:val="0000CC"/>
          <w:sz w:val="28"/>
          <w:cs/>
        </w:rPr>
        <w:t>หากเป็นกฎระเบียบข้อบังคับที่กำหนดขึ้นเองภาย</w:t>
      </w:r>
      <w:r w:rsidRPr="00FB6C6D">
        <w:rPr>
          <w:rFonts w:ascii="TH SarabunPSK" w:hAnsi="TH SarabunPSK" w:cs="TH SarabunPSK" w:hint="cs"/>
          <w:color w:val="0000CC"/>
          <w:sz w:val="28"/>
          <w:cs/>
        </w:rPr>
        <w:t>ในคณะ</w:t>
      </w:r>
      <w:r w:rsidRPr="00FB6C6D">
        <w:rPr>
          <w:rFonts w:ascii="TH SarabunPSK" w:hAnsi="TH SarabunPSK" w:cs="TH SarabunPSK"/>
          <w:color w:val="0000CC"/>
          <w:sz w:val="28"/>
          <w:cs/>
        </w:rPr>
        <w:t>ไม่ต้องนำมาแสดงไว้ในหัวข้อนี้</w:t>
      </w:r>
      <w:r w:rsidRPr="00FB6C6D">
        <w:rPr>
          <w:rFonts w:ascii="TH SarabunPSK" w:eastAsia="Calibri" w:hAnsi="TH SarabunPSK" w:cs="TH SarabunPSK" w:hint="cs"/>
          <w:b/>
          <w:bCs/>
          <w:color w:val="0000CC"/>
          <w:sz w:val="28"/>
          <w:cs/>
        </w:rPr>
        <w:t xml:space="preserve">  </w:t>
      </w:r>
    </w:p>
    <w:p w:rsidR="00E722A5" w:rsidRDefault="00E722A5" w:rsidP="00530FA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30FA9" w:rsidRPr="00421D9B" w:rsidRDefault="00530FA9" w:rsidP="00530F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1D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ข. </w:t>
      </w:r>
      <w:r w:rsidRPr="00421D9B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ความสัมพันธ์ระดับองค์การ</w:t>
      </w:r>
    </w:p>
    <w:p w:rsidR="00530FA9" w:rsidRPr="00421D9B" w:rsidRDefault="00530FA9" w:rsidP="00530FA9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421D9B">
        <w:rPr>
          <w:rFonts w:ascii="TH SarabunPSK" w:hAnsi="TH SarabunPSK" w:cs="TH SarabunPSK"/>
          <w:sz w:val="32"/>
          <w:szCs w:val="32"/>
          <w:cs/>
        </w:rPr>
        <w:t>โครงสร้างองค์การ</w:t>
      </w:r>
    </w:p>
    <w:p w:rsidR="00C12550" w:rsidRPr="00421D9B" w:rsidRDefault="00C12550" w:rsidP="00C12550">
      <w:pPr>
        <w:pStyle w:val="ListParagraph"/>
        <w:tabs>
          <w:tab w:val="left" w:pos="1134"/>
        </w:tabs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 w:rsidRPr="00421D9B">
        <w:rPr>
          <w:rFonts w:ascii="TH SarabunPSK" w:hAnsi="TH SarabunPSK" w:cs="TH SarabunPSK" w:hint="cs"/>
          <w:sz w:val="32"/>
          <w:szCs w:val="32"/>
          <w:cs/>
        </w:rPr>
        <w:t>แผนภูมิโครงสร้างองค์กร</w:t>
      </w:r>
    </w:p>
    <w:p w:rsidR="006A74B7" w:rsidRPr="00421D9B" w:rsidRDefault="006A74B7" w:rsidP="006A74B7">
      <w:pPr>
        <w:pStyle w:val="ListParagraph"/>
        <w:tabs>
          <w:tab w:val="left" w:pos="1134"/>
          <w:tab w:val="right" w:pos="9639"/>
        </w:tabs>
        <w:spacing w:after="0" w:line="240" w:lineRule="auto"/>
        <w:ind w:left="1077"/>
        <w:rPr>
          <w:rFonts w:ascii="TH SarabunPSK" w:hAnsi="TH SarabunPSK" w:cs="TH SarabunPSK"/>
          <w:sz w:val="32"/>
          <w:szCs w:val="32"/>
          <w:u w:val="dotted"/>
        </w:rPr>
      </w:pPr>
      <w:r w:rsidRPr="00421D9B">
        <w:rPr>
          <w:rFonts w:ascii="TH SarabunPSK" w:hAnsi="TH SarabunPSK" w:cs="TH SarabunPSK"/>
          <w:sz w:val="32"/>
          <w:szCs w:val="32"/>
          <w:u w:val="dotted"/>
        </w:rPr>
        <w:tab/>
      </w:r>
      <w:r w:rsidRPr="00421D9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A74B7" w:rsidRPr="00421D9B" w:rsidRDefault="006A74B7" w:rsidP="006A74B7">
      <w:pPr>
        <w:pStyle w:val="ListParagraph"/>
        <w:tabs>
          <w:tab w:val="left" w:pos="1134"/>
          <w:tab w:val="right" w:pos="9639"/>
        </w:tabs>
        <w:spacing w:after="0" w:line="240" w:lineRule="auto"/>
        <w:ind w:left="1077"/>
        <w:rPr>
          <w:rFonts w:ascii="TH SarabunPSK" w:hAnsi="TH SarabunPSK" w:cs="TH SarabunPSK"/>
          <w:sz w:val="32"/>
          <w:szCs w:val="32"/>
          <w:u w:val="dotted"/>
        </w:rPr>
      </w:pPr>
      <w:r w:rsidRPr="00421D9B">
        <w:rPr>
          <w:rFonts w:ascii="TH SarabunPSK" w:hAnsi="TH SarabunPSK" w:cs="TH SarabunPSK"/>
          <w:sz w:val="32"/>
          <w:szCs w:val="32"/>
          <w:u w:val="dotted"/>
        </w:rPr>
        <w:tab/>
      </w:r>
      <w:r w:rsidRPr="00421D9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12550" w:rsidRPr="00421D9B" w:rsidRDefault="006A74B7" w:rsidP="00C12550">
      <w:pPr>
        <w:pStyle w:val="ListParagraph"/>
        <w:tabs>
          <w:tab w:val="left" w:pos="1134"/>
        </w:tabs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 w:rsidRPr="00421D9B">
        <w:rPr>
          <w:rFonts w:ascii="TH SarabunPSK" w:hAnsi="TH SarabunPSK" w:cs="TH SarabunPSK" w:hint="cs"/>
          <w:sz w:val="32"/>
          <w:szCs w:val="32"/>
          <w:cs/>
        </w:rPr>
        <w:t>การกำกับดูแลของ</w:t>
      </w:r>
      <w:r w:rsidR="00E722A5">
        <w:rPr>
          <w:rFonts w:ascii="TH SarabunPSK" w:hAnsi="TH SarabunPSK" w:cs="TH SarabunPSK" w:hint="cs"/>
          <w:sz w:val="32"/>
          <w:szCs w:val="32"/>
          <w:cs/>
        </w:rPr>
        <w:t>คณะ</w:t>
      </w:r>
    </w:p>
    <w:p w:rsidR="006A74B7" w:rsidRPr="00421D9B" w:rsidRDefault="006A74B7" w:rsidP="006A74B7">
      <w:pPr>
        <w:pStyle w:val="ListParagraph"/>
        <w:tabs>
          <w:tab w:val="left" w:pos="1134"/>
          <w:tab w:val="right" w:pos="9639"/>
        </w:tabs>
        <w:spacing w:after="0" w:line="240" w:lineRule="auto"/>
        <w:ind w:left="1077"/>
        <w:rPr>
          <w:rFonts w:ascii="TH SarabunPSK" w:hAnsi="TH SarabunPSK" w:cs="TH SarabunPSK"/>
          <w:sz w:val="32"/>
          <w:szCs w:val="32"/>
          <w:u w:val="dotted"/>
        </w:rPr>
      </w:pPr>
      <w:r w:rsidRPr="00421D9B">
        <w:rPr>
          <w:rFonts w:ascii="TH SarabunPSK" w:hAnsi="TH SarabunPSK" w:cs="TH SarabunPSK"/>
          <w:sz w:val="32"/>
          <w:szCs w:val="32"/>
          <w:u w:val="dotted"/>
        </w:rPr>
        <w:tab/>
      </w:r>
      <w:r w:rsidRPr="00421D9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A74B7" w:rsidRPr="00421D9B" w:rsidRDefault="006A74B7" w:rsidP="006A74B7">
      <w:pPr>
        <w:pStyle w:val="ListParagraph"/>
        <w:tabs>
          <w:tab w:val="left" w:pos="1134"/>
          <w:tab w:val="right" w:pos="9639"/>
        </w:tabs>
        <w:spacing w:after="0" w:line="240" w:lineRule="auto"/>
        <w:ind w:left="1077"/>
        <w:rPr>
          <w:rFonts w:ascii="TH SarabunPSK" w:hAnsi="TH SarabunPSK" w:cs="TH SarabunPSK"/>
          <w:sz w:val="32"/>
          <w:szCs w:val="32"/>
          <w:u w:val="dotted"/>
        </w:rPr>
      </w:pPr>
      <w:r w:rsidRPr="00421D9B">
        <w:rPr>
          <w:rFonts w:ascii="TH SarabunPSK" w:hAnsi="TH SarabunPSK" w:cs="TH SarabunPSK"/>
          <w:sz w:val="32"/>
          <w:szCs w:val="32"/>
          <w:u w:val="dotted"/>
        </w:rPr>
        <w:tab/>
      </w:r>
      <w:r w:rsidRPr="00421D9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A74B7" w:rsidRPr="00421D9B" w:rsidRDefault="006A74B7" w:rsidP="00C12550">
      <w:pPr>
        <w:pStyle w:val="ListParagraph"/>
        <w:tabs>
          <w:tab w:val="left" w:pos="1134"/>
        </w:tabs>
        <w:spacing w:after="0" w:line="240" w:lineRule="auto"/>
        <w:ind w:left="1077"/>
        <w:rPr>
          <w:rFonts w:ascii="TH SarabunPSK" w:hAnsi="TH SarabunPSK" w:cs="TH SarabunPSK"/>
          <w:sz w:val="32"/>
          <w:szCs w:val="32"/>
          <w:cs/>
        </w:rPr>
      </w:pPr>
    </w:p>
    <w:p w:rsidR="00530FA9" w:rsidRPr="00421D9B" w:rsidRDefault="00530FA9" w:rsidP="00530FA9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421D9B">
        <w:rPr>
          <w:rFonts w:ascii="TH SarabunPSK" w:hAnsi="TH SarabunPSK" w:cs="TH SarabunPSK"/>
          <w:sz w:val="32"/>
          <w:szCs w:val="32"/>
          <w:cs/>
        </w:rPr>
        <w:t>ลูกค้า ลูกค้ากลุ่มอื่น และผู้มีส่วนได้ส่วนเสีย</w:t>
      </w:r>
    </w:p>
    <w:tbl>
      <w:tblPr>
        <w:tblStyle w:val="TableGrid"/>
        <w:tblW w:w="4441" w:type="pct"/>
        <w:tblInd w:w="1101" w:type="dxa"/>
        <w:tblLook w:val="04A0" w:firstRow="1" w:lastRow="0" w:firstColumn="1" w:lastColumn="0" w:noHBand="0" w:noVBand="1"/>
      </w:tblPr>
      <w:tblGrid>
        <w:gridCol w:w="2693"/>
        <w:gridCol w:w="2638"/>
        <w:gridCol w:w="3422"/>
      </w:tblGrid>
      <w:tr w:rsidR="00113EF1" w:rsidRPr="00421D9B" w:rsidTr="00454AC2">
        <w:tc>
          <w:tcPr>
            <w:tcW w:w="1538" w:type="pct"/>
          </w:tcPr>
          <w:p w:rsidR="00113EF1" w:rsidRPr="00421D9B" w:rsidRDefault="00E722A5" w:rsidP="00113EF1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EB1A25" w:rsidRPr="00421D9B">
              <w:rPr>
                <w:rFonts w:ascii="TH SarabunPSK" w:hAnsi="TH SarabunPSK" w:cs="TH SarabunPSK" w:hint="cs"/>
                <w:sz w:val="32"/>
                <w:szCs w:val="32"/>
                <w:cs/>
              </w:rPr>
              <w:t>/บริการที่ส่งมอบ</w:t>
            </w:r>
          </w:p>
        </w:tc>
        <w:tc>
          <w:tcPr>
            <w:tcW w:w="1507" w:type="pct"/>
          </w:tcPr>
          <w:p w:rsidR="00113EF1" w:rsidRPr="00421D9B" w:rsidRDefault="00EB1A25" w:rsidP="00EB1A25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D9B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ลูกค้า/ ผู้รับบริการ</w:t>
            </w:r>
          </w:p>
        </w:tc>
        <w:tc>
          <w:tcPr>
            <w:tcW w:w="1955" w:type="pct"/>
          </w:tcPr>
          <w:p w:rsidR="00113EF1" w:rsidRPr="00421D9B" w:rsidRDefault="00B2291E" w:rsidP="00113EF1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D9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ความต้องการ/ ความคาดหวัง</w:t>
            </w:r>
          </w:p>
        </w:tc>
      </w:tr>
      <w:tr w:rsidR="00113EF1" w:rsidRPr="00421D9B" w:rsidTr="00454AC2">
        <w:tc>
          <w:tcPr>
            <w:tcW w:w="1538" w:type="pct"/>
          </w:tcPr>
          <w:p w:rsidR="00113EF1" w:rsidRPr="00421D9B" w:rsidRDefault="00113EF1" w:rsidP="00113EF1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3EF1" w:rsidRPr="00421D9B" w:rsidRDefault="00113EF1" w:rsidP="00113EF1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7" w:type="pct"/>
          </w:tcPr>
          <w:p w:rsidR="00113EF1" w:rsidRPr="00421D9B" w:rsidRDefault="00113EF1" w:rsidP="00113EF1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5" w:type="pct"/>
          </w:tcPr>
          <w:p w:rsidR="00113EF1" w:rsidRPr="00421D9B" w:rsidRDefault="00113EF1" w:rsidP="00113EF1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A74B7" w:rsidRPr="00421D9B" w:rsidRDefault="006A74B7" w:rsidP="006A74B7">
      <w:pPr>
        <w:pStyle w:val="ListParagraph"/>
        <w:tabs>
          <w:tab w:val="left" w:pos="1134"/>
        </w:tabs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4441" w:type="pct"/>
        <w:tblInd w:w="1101" w:type="dxa"/>
        <w:tblLook w:val="04A0" w:firstRow="1" w:lastRow="0" w:firstColumn="1" w:lastColumn="0" w:noHBand="0" w:noVBand="1"/>
      </w:tblPr>
      <w:tblGrid>
        <w:gridCol w:w="2693"/>
        <w:gridCol w:w="2638"/>
        <w:gridCol w:w="3422"/>
      </w:tblGrid>
      <w:tr w:rsidR="00EB1A25" w:rsidRPr="00421D9B" w:rsidTr="00454AC2">
        <w:tc>
          <w:tcPr>
            <w:tcW w:w="1538" w:type="pct"/>
          </w:tcPr>
          <w:p w:rsidR="00EB1A25" w:rsidRPr="00421D9B" w:rsidRDefault="00E722A5" w:rsidP="00CE42B2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EB1A25" w:rsidRPr="00421D9B">
              <w:rPr>
                <w:rFonts w:ascii="TH SarabunPSK" w:hAnsi="TH SarabunPSK" w:cs="TH SarabunPSK" w:hint="cs"/>
                <w:sz w:val="32"/>
                <w:szCs w:val="32"/>
                <w:cs/>
              </w:rPr>
              <w:t>/บริการที่ส่งมอบ</w:t>
            </w:r>
          </w:p>
        </w:tc>
        <w:tc>
          <w:tcPr>
            <w:tcW w:w="1507" w:type="pct"/>
          </w:tcPr>
          <w:p w:rsidR="00EB1A25" w:rsidRPr="00421D9B" w:rsidRDefault="00EB1A25" w:rsidP="00912D1F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ผู้มีส่วนได้ส่วนเสีย</w:t>
            </w:r>
          </w:p>
        </w:tc>
        <w:tc>
          <w:tcPr>
            <w:tcW w:w="1955" w:type="pct"/>
          </w:tcPr>
          <w:p w:rsidR="00EB1A25" w:rsidRPr="00421D9B" w:rsidRDefault="00EB1A25" w:rsidP="00912D1F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D9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ความต้องการ/ ความคาดหวัง</w:t>
            </w:r>
          </w:p>
        </w:tc>
      </w:tr>
      <w:tr w:rsidR="00B2291E" w:rsidRPr="00421D9B" w:rsidTr="00454AC2">
        <w:tc>
          <w:tcPr>
            <w:tcW w:w="1538" w:type="pct"/>
          </w:tcPr>
          <w:p w:rsidR="00B2291E" w:rsidRPr="00421D9B" w:rsidRDefault="00B2291E" w:rsidP="00912D1F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291E" w:rsidRPr="00421D9B" w:rsidRDefault="00B2291E" w:rsidP="00912D1F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7" w:type="pct"/>
          </w:tcPr>
          <w:p w:rsidR="00B2291E" w:rsidRPr="00421D9B" w:rsidRDefault="00B2291E" w:rsidP="00912D1F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5" w:type="pct"/>
          </w:tcPr>
          <w:p w:rsidR="00B2291E" w:rsidRPr="00421D9B" w:rsidRDefault="00B2291E" w:rsidP="00912D1F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2291E" w:rsidRPr="00FB6C6D" w:rsidRDefault="00095216" w:rsidP="00FB6C6D">
      <w:pPr>
        <w:spacing w:after="0" w:line="240" w:lineRule="auto"/>
        <w:ind w:left="1418" w:hanging="1418"/>
        <w:rPr>
          <w:rFonts w:ascii="TH SarabunPSK" w:hAnsi="TH SarabunPSK" w:cs="TH SarabunPSK"/>
          <w:color w:val="0000CC"/>
          <w:sz w:val="28"/>
        </w:rPr>
      </w:pPr>
      <w:r w:rsidRPr="00FB6C6D">
        <w:rPr>
          <w:rFonts w:ascii="TH SarabunPSK" w:eastAsia="Calibri" w:hAnsi="TH SarabunPSK" w:cs="TH SarabunPSK"/>
          <w:b/>
          <w:bCs/>
          <w:color w:val="0000CC"/>
          <w:sz w:val="28"/>
          <w:cs/>
        </w:rPr>
        <w:lastRenderedPageBreak/>
        <w:t xml:space="preserve">หมายเหตุ  </w:t>
      </w:r>
      <w:r w:rsidR="00FB6C6D" w:rsidRPr="00FB6C6D">
        <w:rPr>
          <w:rFonts w:ascii="TH SarabunPSK" w:eastAsia="Calibri" w:hAnsi="TH SarabunPSK" w:cs="TH SarabunPSK" w:hint="cs"/>
          <w:b/>
          <w:bCs/>
          <w:color w:val="0000CC"/>
          <w:sz w:val="28"/>
          <w:cs/>
        </w:rPr>
        <w:t xml:space="preserve"> </w:t>
      </w:r>
      <w:r w:rsidRPr="00FB6C6D">
        <w:rPr>
          <w:rFonts w:ascii="TH SarabunPSK" w:eastAsia="Calibri" w:hAnsi="TH SarabunPSK" w:cs="TH SarabunPSK" w:hint="cs"/>
          <w:b/>
          <w:bCs/>
          <w:color w:val="0000CC"/>
          <w:sz w:val="28"/>
          <w:cs/>
        </w:rPr>
        <w:t xml:space="preserve"> </w:t>
      </w:r>
      <w:r w:rsidRPr="00FB6C6D">
        <w:rPr>
          <w:rFonts w:ascii="TH SarabunPSK" w:hAnsi="TH SarabunPSK" w:cs="TH SarabunPSK" w:hint="cs"/>
          <w:color w:val="0000CC"/>
          <w:sz w:val="28"/>
          <w:cs/>
        </w:rPr>
        <w:t xml:space="preserve">1)  </w:t>
      </w:r>
      <w:r w:rsidR="00FB6C6D" w:rsidRPr="00FB6C6D">
        <w:rPr>
          <w:rFonts w:ascii="TH SarabunPSK" w:hAnsi="TH SarabunPSK" w:cs="TH SarabunPSK" w:hint="cs"/>
          <w:color w:val="0000CC"/>
          <w:spacing w:val="-2"/>
          <w:sz w:val="28"/>
          <w:cs/>
        </w:rPr>
        <w:t xml:space="preserve"> </w:t>
      </w:r>
      <w:r w:rsidRPr="00FB6C6D">
        <w:rPr>
          <w:rFonts w:ascii="TH SarabunPSK" w:hAnsi="TH SarabunPSK" w:cs="TH SarabunPSK"/>
          <w:color w:val="0000CC"/>
          <w:spacing w:val="-2"/>
          <w:sz w:val="28"/>
          <w:cs/>
        </w:rPr>
        <w:t>ลูกค้า</w:t>
      </w:r>
      <w:r w:rsidRPr="00FB6C6D">
        <w:rPr>
          <w:rFonts w:ascii="TH SarabunPSK" w:hAnsi="TH SarabunPSK" w:cs="TH SarabunPSK"/>
          <w:color w:val="0000CC"/>
          <w:spacing w:val="-2"/>
          <w:sz w:val="28"/>
        </w:rPr>
        <w:t xml:space="preserve"> </w:t>
      </w:r>
      <w:r w:rsidRPr="00FB6C6D">
        <w:rPr>
          <w:rFonts w:ascii="TH SarabunPSK" w:hAnsi="TH SarabunPSK" w:cs="TH SarabunPSK"/>
          <w:color w:val="0000CC"/>
          <w:spacing w:val="-2"/>
          <w:sz w:val="28"/>
          <w:cs/>
        </w:rPr>
        <w:t>รวมถึง</w:t>
      </w:r>
      <w:r w:rsidRPr="00FB6C6D">
        <w:rPr>
          <w:rFonts w:ascii="TH SarabunPSK" w:hAnsi="TH SarabunPSK" w:cs="TH SarabunPSK"/>
          <w:color w:val="0000CC"/>
          <w:spacing w:val="-2"/>
          <w:sz w:val="28"/>
        </w:rPr>
        <w:t xml:space="preserve"> </w:t>
      </w:r>
      <w:r w:rsidRPr="00FB6C6D">
        <w:rPr>
          <w:rFonts w:ascii="TH SarabunPSK" w:hAnsi="TH SarabunPSK" w:cs="TH SarabunPSK"/>
          <w:color w:val="0000CC"/>
          <w:spacing w:val="-2"/>
          <w:sz w:val="28"/>
          <w:cs/>
        </w:rPr>
        <w:t>ผู้ใช้</w:t>
      </w:r>
      <w:r w:rsidRPr="00FB6C6D">
        <w:rPr>
          <w:rFonts w:ascii="TH SarabunPSK" w:hAnsi="TH SarabunPSK" w:cs="TH SarabunPSK"/>
          <w:color w:val="0000CC"/>
          <w:spacing w:val="-2"/>
          <w:sz w:val="28"/>
        </w:rPr>
        <w:t xml:space="preserve"> </w:t>
      </w:r>
      <w:r w:rsidRPr="00FB6C6D">
        <w:rPr>
          <w:rFonts w:ascii="TH SarabunPSK" w:hAnsi="TH SarabunPSK" w:cs="TH SarabunPSK"/>
          <w:color w:val="0000CC"/>
          <w:spacing w:val="-2"/>
          <w:sz w:val="28"/>
          <w:cs/>
        </w:rPr>
        <w:t>หรือผู้ที่มีแนวโน้มจะมาใช้</w:t>
      </w:r>
      <w:r w:rsidRPr="00FB6C6D">
        <w:rPr>
          <w:rFonts w:ascii="TH SarabunPSK" w:hAnsi="TH SarabunPSK" w:cs="TH SarabunPSK" w:hint="cs"/>
          <w:color w:val="0000CC"/>
          <w:spacing w:val="-2"/>
          <w:sz w:val="28"/>
          <w:cs/>
        </w:rPr>
        <w:t>หลักสูตร</w:t>
      </w:r>
      <w:r w:rsidRPr="00FB6C6D">
        <w:rPr>
          <w:rFonts w:ascii="TH SarabunPSK" w:hAnsi="TH SarabunPSK" w:cs="TH SarabunPSK"/>
          <w:color w:val="0000CC"/>
          <w:spacing w:val="-2"/>
          <w:sz w:val="28"/>
        </w:rPr>
        <w:t xml:space="preserve"> </w:t>
      </w:r>
      <w:r w:rsidRPr="00FB6C6D">
        <w:rPr>
          <w:rFonts w:ascii="TH SarabunPSK" w:hAnsi="TH SarabunPSK" w:cs="TH SarabunPSK"/>
          <w:color w:val="0000CC"/>
          <w:spacing w:val="-2"/>
          <w:sz w:val="28"/>
          <w:cs/>
        </w:rPr>
        <w:t>และบริการ</w:t>
      </w:r>
      <w:r w:rsidRPr="00FB6C6D">
        <w:rPr>
          <w:rFonts w:ascii="TH SarabunPSK" w:hAnsi="TH SarabunPSK" w:cs="TH SarabunPSK"/>
          <w:color w:val="0000CC"/>
          <w:spacing w:val="-2"/>
          <w:sz w:val="28"/>
        </w:rPr>
        <w:t xml:space="preserve"> </w:t>
      </w:r>
      <w:r w:rsidRPr="00FB6C6D">
        <w:rPr>
          <w:rFonts w:ascii="TH SarabunPSK" w:hAnsi="TH SarabunPSK" w:cs="TH SarabunPSK"/>
          <w:color w:val="0000CC"/>
          <w:spacing w:val="-2"/>
          <w:sz w:val="28"/>
          <w:cs/>
        </w:rPr>
        <w:t>ซึ่งเป็นผู้ใช้โดยตรง</w:t>
      </w:r>
      <w:r w:rsidR="00FB6C6D" w:rsidRPr="00FB6C6D">
        <w:rPr>
          <w:rFonts w:ascii="TH SarabunPSK" w:hAnsi="TH SarabunPSK" w:cs="TH SarabunPSK" w:hint="cs"/>
          <w:color w:val="0000CC"/>
          <w:spacing w:val="-2"/>
          <w:sz w:val="28"/>
          <w:cs/>
        </w:rPr>
        <w:t xml:space="preserve"> (ผู้เรียนและอาจรวมถึง</w:t>
      </w:r>
      <w:r w:rsidRPr="00FB6C6D">
        <w:rPr>
          <w:rFonts w:ascii="TH SarabunPSK" w:hAnsi="TH SarabunPSK" w:cs="TH SarabunPSK" w:hint="cs"/>
          <w:color w:val="0000CC"/>
          <w:spacing w:val="-2"/>
          <w:sz w:val="28"/>
          <w:cs/>
        </w:rPr>
        <w:t>ผู้ปกครอง)</w:t>
      </w:r>
      <w:r w:rsidRPr="00FB6C6D">
        <w:rPr>
          <w:rFonts w:ascii="TH SarabunPSK" w:hAnsi="TH SarabunPSK" w:cs="TH SarabunPSK"/>
          <w:color w:val="0000CC"/>
          <w:spacing w:val="-2"/>
          <w:sz w:val="28"/>
        </w:rPr>
        <w:t xml:space="preserve"> </w:t>
      </w:r>
      <w:r w:rsidRPr="00FB6C6D">
        <w:rPr>
          <w:rFonts w:ascii="TH SarabunPSK" w:hAnsi="TH SarabunPSK" w:cs="TH SarabunPSK"/>
          <w:color w:val="0000CC"/>
          <w:spacing w:val="-2"/>
          <w:sz w:val="28"/>
          <w:cs/>
        </w:rPr>
        <w:t>รวมถึงกลุ่มบุคคลอื่นๆ ที่นำ</w:t>
      </w:r>
      <w:r w:rsidRPr="00FB6C6D">
        <w:rPr>
          <w:rFonts w:ascii="TH SarabunPSK" w:hAnsi="TH SarabunPSK" w:cs="TH SarabunPSK" w:hint="cs"/>
          <w:color w:val="0000CC"/>
          <w:spacing w:val="-2"/>
          <w:sz w:val="28"/>
          <w:cs/>
        </w:rPr>
        <w:t>หลักสูตร</w:t>
      </w:r>
      <w:r w:rsidRPr="00FB6C6D">
        <w:rPr>
          <w:rFonts w:ascii="TH SarabunPSK" w:hAnsi="TH SarabunPSK" w:cs="TH SarabunPSK"/>
          <w:color w:val="0000CC"/>
          <w:spacing w:val="-2"/>
          <w:sz w:val="28"/>
          <w:cs/>
        </w:rPr>
        <w:t>และบริการไปใช้ หรือเป็นผู้ออกค่าใช้จ่ายให้</w:t>
      </w:r>
    </w:p>
    <w:p w:rsidR="00095216" w:rsidRPr="00FB6C6D" w:rsidRDefault="00455C4E" w:rsidP="000C58B9">
      <w:pPr>
        <w:pStyle w:val="ListParagraph"/>
        <w:numPr>
          <w:ilvl w:val="0"/>
          <w:numId w:val="24"/>
        </w:numPr>
        <w:spacing w:after="0" w:line="240" w:lineRule="auto"/>
        <w:ind w:left="1349" w:hanging="357"/>
        <w:rPr>
          <w:rFonts w:ascii="TH SarabunPSK" w:hAnsi="TH SarabunPSK" w:cs="TH SarabunPSK"/>
          <w:color w:val="0000CC"/>
          <w:sz w:val="28"/>
        </w:rPr>
      </w:pPr>
      <w:r w:rsidRPr="00FB6C6D">
        <w:rPr>
          <w:rFonts w:ascii="TH SarabunPSK" w:hAnsi="TH SarabunPSK" w:cs="TH SarabunPSK" w:hint="cs"/>
          <w:color w:val="0000CC"/>
          <w:sz w:val="28"/>
          <w:cs/>
        </w:rPr>
        <w:t>กลุ่มของผู้เรียนและลูกค้ากลุ่มอื่น อาจจัดแบ่งตามปัจจัยร่วมของความคาดหวัง พฤติกรรม ความชอบ หรือลักษณะของกลุ่มภายในแต่ละกลุ่ม อาจมีการจำแนกเป็นลูกค้ากลุ่มย่อยลงไปอีกตามความแตกต่างและความเหมือนภายในกลุ่มเดียวกัน การกำหนดส่วนตลาดของคณะอาจแบ่งย่อยตามหลักสูตร บริการ หรือคุณลักษณะ ช่องทางการเผยแพร่ เขตพื้นที่ หรือปัจจัยอื่นๆ</w:t>
      </w:r>
    </w:p>
    <w:p w:rsidR="00455C4E" w:rsidRPr="00FB6C6D" w:rsidRDefault="00455C4E" w:rsidP="00455C4E">
      <w:pPr>
        <w:pStyle w:val="ListParagraph"/>
        <w:numPr>
          <w:ilvl w:val="0"/>
          <w:numId w:val="24"/>
        </w:numPr>
        <w:spacing w:before="120" w:after="0" w:line="240" w:lineRule="auto"/>
        <w:rPr>
          <w:rFonts w:ascii="TH SarabunPSK" w:hAnsi="TH SarabunPSK" w:cs="TH SarabunPSK"/>
          <w:color w:val="0000CC"/>
          <w:sz w:val="28"/>
        </w:rPr>
      </w:pPr>
      <w:r w:rsidRPr="00FB6C6D">
        <w:rPr>
          <w:rFonts w:ascii="TH SarabunPSK" w:hAnsi="TH SarabunPSK" w:cs="TH SarabunPSK"/>
          <w:color w:val="0000CC"/>
          <w:sz w:val="28"/>
          <w:cs/>
        </w:rPr>
        <w:t>ความต้องการของกลุ่มผู้เรียน</w:t>
      </w:r>
      <w:r w:rsidRPr="00FB6C6D">
        <w:rPr>
          <w:rFonts w:ascii="TH SarabunPSK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hAnsi="TH SarabunPSK" w:cs="TH SarabunPSK"/>
          <w:color w:val="0000CC"/>
          <w:sz w:val="28"/>
          <w:cs/>
        </w:rPr>
        <w:t>ลูกค้ากลุ่มอื่น</w:t>
      </w:r>
      <w:r w:rsidRPr="00FB6C6D">
        <w:rPr>
          <w:rFonts w:ascii="TH SarabunPSK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hAnsi="TH SarabunPSK" w:cs="TH SarabunPSK"/>
          <w:color w:val="0000CC"/>
          <w:sz w:val="28"/>
          <w:cs/>
        </w:rPr>
        <w:t>และส่วนตลาดของคณะ</w:t>
      </w:r>
      <w:r w:rsidRPr="00FB6C6D">
        <w:rPr>
          <w:rFonts w:ascii="TH SarabunPSK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hAnsi="TH SarabunPSK" w:cs="TH SarabunPSK"/>
          <w:color w:val="0000CC"/>
          <w:sz w:val="28"/>
          <w:cs/>
        </w:rPr>
        <w:t>อาจรวมถึงเรื่องที่พัก</w:t>
      </w:r>
      <w:r w:rsidRPr="00FB6C6D">
        <w:rPr>
          <w:rFonts w:ascii="TH SarabunPSK" w:hAnsi="TH SarabunPSK" w:cs="TH SarabunPSK"/>
          <w:color w:val="0000CC"/>
          <w:sz w:val="28"/>
        </w:rPr>
        <w:t>/</w:t>
      </w:r>
      <w:r w:rsidRPr="00FB6C6D">
        <w:rPr>
          <w:rFonts w:ascii="TH SarabunPSK" w:hAnsi="TH SarabunPSK" w:cs="TH SarabunPSK"/>
          <w:color w:val="0000CC"/>
          <w:sz w:val="28"/>
          <w:cs/>
        </w:rPr>
        <w:t>การอ</w:t>
      </w:r>
      <w:r w:rsidRPr="00FB6C6D">
        <w:rPr>
          <w:rFonts w:ascii="TH SarabunPSK" w:hAnsi="TH SarabunPSK" w:cs="TH SarabunPSK" w:hint="cs"/>
          <w:color w:val="0000CC"/>
          <w:sz w:val="28"/>
          <w:cs/>
        </w:rPr>
        <w:t>ำ</w:t>
      </w:r>
      <w:r w:rsidRPr="00FB6C6D">
        <w:rPr>
          <w:rFonts w:ascii="TH SarabunPSK" w:hAnsi="TH SarabunPSK" w:cs="TH SarabunPSK"/>
          <w:color w:val="0000CC"/>
          <w:sz w:val="28"/>
          <w:cs/>
        </w:rPr>
        <w:t>นวยความสะดวกที่จัดให้เฉพาะกลุ่ม</w:t>
      </w:r>
      <w:r w:rsidRPr="00FB6C6D">
        <w:rPr>
          <w:rFonts w:ascii="TH SarabunPSK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hAnsi="TH SarabunPSK" w:cs="TH SarabunPSK"/>
          <w:color w:val="0000CC"/>
          <w:sz w:val="28"/>
          <w:cs/>
        </w:rPr>
        <w:t>หลักสูตรที่ออกแบบเฉพาะให้เหมาะกับความต้องการ</w:t>
      </w:r>
      <w:r w:rsidRPr="00FB6C6D">
        <w:rPr>
          <w:rFonts w:ascii="TH SarabunPSK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hAnsi="TH SarabunPSK" w:cs="TH SarabunPSK"/>
          <w:color w:val="0000CC"/>
          <w:sz w:val="28"/>
          <w:cs/>
        </w:rPr>
        <w:t>ความปลอดภัย</w:t>
      </w:r>
      <w:r w:rsidRPr="00FB6C6D">
        <w:rPr>
          <w:rFonts w:ascii="TH SarabunPSK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hAnsi="TH SarabunPSK" w:cs="TH SarabunPSK"/>
          <w:color w:val="0000CC"/>
          <w:sz w:val="28"/>
          <w:cs/>
        </w:rPr>
        <w:t>ระบบรักษาความปลอดภัย</w:t>
      </w:r>
      <w:r w:rsidRPr="00FB6C6D">
        <w:rPr>
          <w:rFonts w:ascii="TH SarabunPSK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hAnsi="TH SarabunPSK" w:cs="TH SarabunPSK"/>
          <w:color w:val="0000CC"/>
          <w:sz w:val="28"/>
          <w:cs/>
        </w:rPr>
        <w:t>ขนาดชั้นเรียนที่เล็กลง</w:t>
      </w:r>
      <w:r w:rsidRPr="00FB6C6D">
        <w:rPr>
          <w:rFonts w:ascii="TH SarabunPSK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hAnsi="TH SarabunPSK" w:cs="TH SarabunPSK"/>
          <w:color w:val="0000CC"/>
          <w:sz w:val="28"/>
          <w:cs/>
        </w:rPr>
        <w:t>การบริการด้วยภาษาที่หลากหลาย</w:t>
      </w:r>
      <w:r w:rsidRPr="00FB6C6D">
        <w:rPr>
          <w:rFonts w:ascii="TH SarabunPSK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hAnsi="TH SarabunPSK" w:cs="TH SarabunPSK"/>
          <w:color w:val="0000CC"/>
          <w:sz w:val="28"/>
          <w:cs/>
        </w:rPr>
        <w:t>ข้อก</w:t>
      </w:r>
      <w:r w:rsidRPr="00FB6C6D">
        <w:rPr>
          <w:rFonts w:ascii="TH SarabunPSK" w:hAnsi="TH SarabunPSK" w:cs="TH SarabunPSK" w:hint="cs"/>
          <w:color w:val="0000CC"/>
          <w:sz w:val="28"/>
          <w:cs/>
        </w:rPr>
        <w:t>ำ</w:t>
      </w:r>
      <w:r w:rsidRPr="00FB6C6D">
        <w:rPr>
          <w:rFonts w:ascii="TH SarabunPSK" w:hAnsi="TH SarabunPSK" w:cs="TH SarabunPSK"/>
          <w:color w:val="0000CC"/>
          <w:sz w:val="28"/>
          <w:cs/>
        </w:rPr>
        <w:t>หนดส</w:t>
      </w:r>
      <w:r w:rsidRPr="00FB6C6D">
        <w:rPr>
          <w:rFonts w:ascii="TH SarabunPSK" w:hAnsi="TH SarabunPSK" w:cs="TH SarabunPSK" w:hint="cs"/>
          <w:color w:val="0000CC"/>
          <w:sz w:val="28"/>
          <w:cs/>
        </w:rPr>
        <w:t>ำ</w:t>
      </w:r>
      <w:r w:rsidRPr="00FB6C6D">
        <w:rPr>
          <w:rFonts w:ascii="TH SarabunPSK" w:hAnsi="TH SarabunPSK" w:cs="TH SarabunPSK"/>
          <w:color w:val="0000CC"/>
          <w:sz w:val="28"/>
          <w:cs/>
        </w:rPr>
        <w:t>หรับปริญญาที่เหมาะสมกับผู้รับบริการ</w:t>
      </w:r>
      <w:r w:rsidRPr="00FB6C6D">
        <w:rPr>
          <w:rFonts w:ascii="TH SarabunPSK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hAnsi="TH SarabunPSK" w:cs="TH SarabunPSK"/>
          <w:color w:val="0000CC"/>
          <w:sz w:val="28"/>
          <w:cs/>
        </w:rPr>
        <w:t>การให้ค</w:t>
      </w:r>
      <w:r w:rsidRPr="00FB6C6D">
        <w:rPr>
          <w:rFonts w:ascii="TH SarabunPSK" w:hAnsi="TH SarabunPSK" w:cs="TH SarabunPSK" w:hint="cs"/>
          <w:color w:val="0000CC"/>
          <w:sz w:val="28"/>
          <w:cs/>
        </w:rPr>
        <w:t>ำ</w:t>
      </w:r>
      <w:r w:rsidRPr="00FB6C6D">
        <w:rPr>
          <w:rFonts w:ascii="TH SarabunPSK" w:hAnsi="TH SarabunPSK" w:cs="TH SarabunPSK"/>
          <w:color w:val="0000CC"/>
          <w:sz w:val="28"/>
          <w:cs/>
        </w:rPr>
        <w:t>ปรึกษาแนะน</w:t>
      </w:r>
      <w:r w:rsidRPr="00FB6C6D">
        <w:rPr>
          <w:rFonts w:ascii="TH SarabunPSK" w:hAnsi="TH SarabunPSK" w:cs="TH SarabunPSK" w:hint="cs"/>
          <w:color w:val="0000CC"/>
          <w:sz w:val="28"/>
          <w:cs/>
        </w:rPr>
        <w:t>ำ</w:t>
      </w:r>
      <w:r w:rsidRPr="00FB6C6D">
        <w:rPr>
          <w:rFonts w:ascii="TH SarabunPSK" w:hAnsi="TH SarabunPSK" w:cs="TH SarabunPSK"/>
          <w:color w:val="0000CC"/>
          <w:sz w:val="28"/>
          <w:cs/>
        </w:rPr>
        <w:t>แก่ผู้เรียน</w:t>
      </w:r>
      <w:r w:rsidRPr="00FB6C6D">
        <w:rPr>
          <w:rFonts w:ascii="TH SarabunPSK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hAnsi="TH SarabunPSK" w:cs="TH SarabunPSK"/>
          <w:color w:val="0000CC"/>
          <w:sz w:val="28"/>
          <w:cs/>
        </w:rPr>
        <w:t>หลักสูตรเสริมพิเศษส</w:t>
      </w:r>
      <w:r w:rsidRPr="00FB6C6D">
        <w:rPr>
          <w:rFonts w:ascii="TH SarabunPSK" w:hAnsi="TH SarabunPSK" w:cs="TH SarabunPSK" w:hint="cs"/>
          <w:color w:val="0000CC"/>
          <w:sz w:val="28"/>
          <w:cs/>
        </w:rPr>
        <w:t>ำ</w:t>
      </w:r>
      <w:r w:rsidRPr="00FB6C6D">
        <w:rPr>
          <w:rFonts w:ascii="TH SarabunPSK" w:hAnsi="TH SarabunPSK" w:cs="TH SarabunPSK"/>
          <w:color w:val="0000CC"/>
          <w:sz w:val="28"/>
          <w:cs/>
        </w:rPr>
        <w:t>หรับผู้เรียน</w:t>
      </w:r>
      <w:r w:rsidRPr="00FB6C6D">
        <w:rPr>
          <w:rFonts w:ascii="TH SarabunPSK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hAnsi="TH SarabunPSK" w:cs="TH SarabunPSK"/>
          <w:color w:val="0000CC"/>
          <w:sz w:val="28"/>
          <w:cs/>
        </w:rPr>
        <w:t>ที่กลับมาเรียนภายหลังการลาออกกลางคัน</w:t>
      </w:r>
      <w:r w:rsidRPr="00FB6C6D">
        <w:rPr>
          <w:rFonts w:ascii="TH SarabunPSK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hAnsi="TH SarabunPSK" w:cs="TH SarabunPSK"/>
          <w:color w:val="0000CC"/>
          <w:sz w:val="28"/>
          <w:cs/>
        </w:rPr>
        <w:t>การลดค่าใช้จ่ายด้านการบริหารจัดการ</w:t>
      </w:r>
      <w:r w:rsidRPr="00FB6C6D">
        <w:rPr>
          <w:rFonts w:ascii="TH SarabunPSK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hAnsi="TH SarabunPSK" w:cs="TH SarabunPSK"/>
          <w:color w:val="0000CC"/>
          <w:sz w:val="28"/>
          <w:cs/>
        </w:rPr>
        <w:t>การสื่อสารทางอิเล็กทรอนิกส์และการศึกษาทางไกล</w:t>
      </w:r>
      <w:r w:rsidRPr="00FB6C6D">
        <w:rPr>
          <w:rFonts w:ascii="TH SarabunPSK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hAnsi="TH SarabunPSK" w:cs="TH SarabunPSK"/>
          <w:color w:val="0000CC"/>
          <w:sz w:val="28"/>
          <w:cs/>
        </w:rPr>
        <w:t>ความต้องการของกลุ่มผู้มีส่วนได้ส่วนเสียอาจรวมถึงพฤติกรรมที่แสดงความรับผิดชอบต่อสังคม</w:t>
      </w:r>
      <w:r w:rsidRPr="00FB6C6D">
        <w:rPr>
          <w:rFonts w:ascii="TH SarabunPSK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hAnsi="TH SarabunPSK" w:cs="TH SarabunPSK"/>
          <w:color w:val="0000CC"/>
          <w:sz w:val="28"/>
          <w:cs/>
        </w:rPr>
        <w:t>และการให้บริการชุมชน</w:t>
      </w:r>
    </w:p>
    <w:p w:rsidR="00455C4E" w:rsidRPr="00FB6C6D" w:rsidRDefault="00455C4E" w:rsidP="00455C4E">
      <w:pPr>
        <w:pStyle w:val="ListParagraph"/>
        <w:numPr>
          <w:ilvl w:val="0"/>
          <w:numId w:val="24"/>
        </w:numPr>
        <w:spacing w:before="120" w:after="0" w:line="240" w:lineRule="auto"/>
        <w:rPr>
          <w:rFonts w:ascii="TH SarabunPSK" w:hAnsi="TH SarabunPSK" w:cs="TH SarabunPSK"/>
          <w:color w:val="0000CC"/>
          <w:sz w:val="28"/>
          <w:cs/>
        </w:rPr>
      </w:pPr>
      <w:r w:rsidRPr="00FB6C6D">
        <w:rPr>
          <w:rFonts w:ascii="TH SarabunPSK" w:hAnsi="TH SarabunPSK" w:cs="TH SarabunPSK"/>
          <w:color w:val="0000CC"/>
          <w:sz w:val="28"/>
          <w:cs/>
        </w:rPr>
        <w:t>ความต้องการและความคาดหวังของผู้เรียน</w:t>
      </w:r>
      <w:r w:rsidRPr="00FB6C6D">
        <w:rPr>
          <w:rFonts w:ascii="TH SarabunPSK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hAnsi="TH SarabunPSK" w:cs="TH SarabunPSK"/>
          <w:color w:val="0000CC"/>
          <w:sz w:val="28"/>
          <w:cs/>
        </w:rPr>
        <w:t>ลูกค้ากลุ่มอื่น</w:t>
      </w:r>
      <w:r w:rsidRPr="00FB6C6D">
        <w:rPr>
          <w:rFonts w:ascii="TH SarabunPSK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hAnsi="TH SarabunPSK" w:cs="TH SarabunPSK"/>
          <w:color w:val="0000CC"/>
          <w:sz w:val="28"/>
          <w:cs/>
        </w:rPr>
        <w:t>และผู้มีส่วนได้ส่วนเสีย</w:t>
      </w:r>
      <w:r w:rsidRPr="00FB6C6D">
        <w:rPr>
          <w:rFonts w:ascii="TH SarabunPSK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hAnsi="TH SarabunPSK" w:cs="TH SarabunPSK"/>
          <w:color w:val="0000CC"/>
          <w:sz w:val="28"/>
          <w:cs/>
        </w:rPr>
        <w:t>และกระบวนการปฏิบัติงาน</w:t>
      </w:r>
      <w:r w:rsidRPr="00FB6C6D">
        <w:rPr>
          <w:rFonts w:ascii="TH SarabunPSK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hAnsi="TH SarabunPSK" w:cs="TH SarabunPSK"/>
          <w:color w:val="0000CC"/>
          <w:sz w:val="28"/>
          <w:cs/>
        </w:rPr>
        <w:t>จะช่วยผลักดันคณะให้มีความไวต่อการรับรู้ประเด็นความเสี่ยงที่จะเกิดภาวะชะงักงันของหลักสูตร</w:t>
      </w:r>
      <w:r w:rsidRPr="00FB6C6D">
        <w:rPr>
          <w:rFonts w:ascii="TH SarabunPSK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hAnsi="TH SarabunPSK" w:cs="TH SarabunPSK"/>
          <w:color w:val="0000CC"/>
          <w:sz w:val="28"/>
          <w:cs/>
        </w:rPr>
        <w:t>บริการ</w:t>
      </w:r>
      <w:r w:rsidRPr="00FB6C6D">
        <w:rPr>
          <w:rFonts w:ascii="TH SarabunPSK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hAnsi="TH SarabunPSK" w:cs="TH SarabunPSK"/>
          <w:color w:val="0000CC"/>
          <w:sz w:val="28"/>
          <w:cs/>
        </w:rPr>
        <w:t>กระบวนการสนับสนุนและห่วงโซ่อุปทาน</w:t>
      </w:r>
      <w:r w:rsidRPr="00FB6C6D">
        <w:rPr>
          <w:rFonts w:ascii="TH SarabunPSK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hAnsi="TH SarabunPSK" w:cs="TH SarabunPSK"/>
          <w:color w:val="0000CC"/>
          <w:sz w:val="28"/>
          <w:cs/>
        </w:rPr>
        <w:t>จากสาเหตุต่างๆ</w:t>
      </w:r>
      <w:r w:rsidRPr="00FB6C6D">
        <w:rPr>
          <w:rFonts w:ascii="TH SarabunPSK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hAnsi="TH SarabunPSK" w:cs="TH SarabunPSK"/>
          <w:color w:val="0000CC"/>
          <w:sz w:val="28"/>
          <w:cs/>
        </w:rPr>
        <w:t>ที่รวมถึงภัยพิบัติทางธรรมชาติและภาวะฉุกเฉินอื่นๆ</w:t>
      </w:r>
    </w:p>
    <w:p w:rsidR="00095216" w:rsidRPr="00421D9B" w:rsidRDefault="00095216" w:rsidP="000C58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0FA9" w:rsidRPr="00421D9B" w:rsidRDefault="00530FA9" w:rsidP="00530FA9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421D9B">
        <w:rPr>
          <w:rFonts w:ascii="TH SarabunPSK" w:hAnsi="TH SarabunPSK" w:cs="TH SarabunPSK"/>
          <w:sz w:val="32"/>
          <w:szCs w:val="32"/>
          <w:cs/>
        </w:rPr>
        <w:t>ผู้ส่งมอบและคู่ความร่วมมือ</w:t>
      </w:r>
    </w:p>
    <w:tbl>
      <w:tblPr>
        <w:tblStyle w:val="TableGrid"/>
        <w:tblW w:w="4441" w:type="pct"/>
        <w:tblInd w:w="1101" w:type="dxa"/>
        <w:tblLook w:val="04A0" w:firstRow="1" w:lastRow="0" w:firstColumn="1" w:lastColumn="0" w:noHBand="0" w:noVBand="1"/>
      </w:tblPr>
      <w:tblGrid>
        <w:gridCol w:w="2714"/>
        <w:gridCol w:w="2860"/>
        <w:gridCol w:w="3179"/>
      </w:tblGrid>
      <w:tr w:rsidR="00C045E6" w:rsidRPr="00421D9B" w:rsidTr="00454AC2">
        <w:tc>
          <w:tcPr>
            <w:tcW w:w="1550" w:type="pct"/>
          </w:tcPr>
          <w:p w:rsidR="00C045E6" w:rsidRPr="00421D9B" w:rsidRDefault="00C045E6" w:rsidP="00B2291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D9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ผู้ส่งมอบและคู่ความร่วมมือ</w:t>
            </w:r>
          </w:p>
        </w:tc>
        <w:tc>
          <w:tcPr>
            <w:tcW w:w="1634" w:type="pct"/>
          </w:tcPr>
          <w:p w:rsidR="00C045E6" w:rsidRPr="00421D9B" w:rsidRDefault="00C045E6" w:rsidP="00B2291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D9B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ข้อกำหนดที่สำคัญ</w:t>
            </w:r>
          </w:p>
        </w:tc>
        <w:tc>
          <w:tcPr>
            <w:tcW w:w="1817" w:type="pct"/>
          </w:tcPr>
          <w:p w:rsidR="00C045E6" w:rsidRPr="00421D9B" w:rsidRDefault="00C045E6" w:rsidP="00B2291E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D9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กลไกในการสื่อสาร</w:t>
            </w:r>
          </w:p>
        </w:tc>
      </w:tr>
      <w:tr w:rsidR="00C045E6" w:rsidRPr="00421D9B" w:rsidTr="00454AC2">
        <w:tc>
          <w:tcPr>
            <w:tcW w:w="1550" w:type="pct"/>
            <w:tcBorders>
              <w:bottom w:val="dotted" w:sz="4" w:space="0" w:color="auto"/>
            </w:tcBorders>
          </w:tcPr>
          <w:p w:rsidR="00C045E6" w:rsidRPr="00421D9B" w:rsidRDefault="00C045E6" w:rsidP="00B2291E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21D9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ผู้ส่งมอบ</w:t>
            </w:r>
          </w:p>
        </w:tc>
        <w:tc>
          <w:tcPr>
            <w:tcW w:w="1634" w:type="pct"/>
            <w:tcBorders>
              <w:bottom w:val="dotted" w:sz="4" w:space="0" w:color="auto"/>
            </w:tcBorders>
          </w:tcPr>
          <w:p w:rsidR="00C045E6" w:rsidRPr="00421D9B" w:rsidRDefault="00C045E6" w:rsidP="00B2291E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7" w:type="pct"/>
            <w:tcBorders>
              <w:bottom w:val="dotted" w:sz="4" w:space="0" w:color="auto"/>
            </w:tcBorders>
          </w:tcPr>
          <w:p w:rsidR="00C045E6" w:rsidRPr="00421D9B" w:rsidRDefault="00C045E6" w:rsidP="00B2291E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45E6" w:rsidRPr="00421D9B" w:rsidTr="00454AC2">
        <w:tc>
          <w:tcPr>
            <w:tcW w:w="1550" w:type="pct"/>
            <w:tcBorders>
              <w:top w:val="dotted" w:sz="4" w:space="0" w:color="auto"/>
              <w:bottom w:val="dotted" w:sz="4" w:space="0" w:color="auto"/>
            </w:tcBorders>
          </w:tcPr>
          <w:p w:rsidR="00C045E6" w:rsidRPr="00421D9B" w:rsidRDefault="00C045E6" w:rsidP="00B2291E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4" w:type="pct"/>
            <w:tcBorders>
              <w:top w:val="dotted" w:sz="4" w:space="0" w:color="auto"/>
              <w:bottom w:val="dotted" w:sz="4" w:space="0" w:color="auto"/>
            </w:tcBorders>
          </w:tcPr>
          <w:p w:rsidR="00C045E6" w:rsidRPr="00421D9B" w:rsidRDefault="00C045E6" w:rsidP="00B2291E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7" w:type="pct"/>
            <w:tcBorders>
              <w:top w:val="dotted" w:sz="4" w:space="0" w:color="auto"/>
              <w:bottom w:val="dotted" w:sz="4" w:space="0" w:color="auto"/>
            </w:tcBorders>
          </w:tcPr>
          <w:p w:rsidR="00C045E6" w:rsidRPr="00421D9B" w:rsidRDefault="00C045E6" w:rsidP="00B2291E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45E6" w:rsidRPr="00421D9B" w:rsidTr="00454AC2">
        <w:tc>
          <w:tcPr>
            <w:tcW w:w="1550" w:type="pct"/>
            <w:tcBorders>
              <w:top w:val="dotted" w:sz="4" w:space="0" w:color="auto"/>
            </w:tcBorders>
          </w:tcPr>
          <w:p w:rsidR="00C045E6" w:rsidRPr="00421D9B" w:rsidRDefault="00C045E6" w:rsidP="00B2291E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4" w:type="pct"/>
            <w:tcBorders>
              <w:top w:val="dotted" w:sz="4" w:space="0" w:color="auto"/>
            </w:tcBorders>
          </w:tcPr>
          <w:p w:rsidR="00C045E6" w:rsidRPr="00421D9B" w:rsidRDefault="00C045E6" w:rsidP="00B2291E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7" w:type="pct"/>
            <w:tcBorders>
              <w:top w:val="dotted" w:sz="4" w:space="0" w:color="auto"/>
            </w:tcBorders>
          </w:tcPr>
          <w:p w:rsidR="00C045E6" w:rsidRPr="00421D9B" w:rsidRDefault="00C045E6" w:rsidP="00B2291E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45E6" w:rsidRPr="00421D9B" w:rsidTr="00454AC2">
        <w:tc>
          <w:tcPr>
            <w:tcW w:w="1550" w:type="pct"/>
            <w:tcBorders>
              <w:bottom w:val="dotted" w:sz="4" w:space="0" w:color="auto"/>
            </w:tcBorders>
          </w:tcPr>
          <w:p w:rsidR="00C045E6" w:rsidRPr="00421D9B" w:rsidRDefault="00C045E6" w:rsidP="00B2291E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21D9B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คู่ความร่วมมือ</w:t>
            </w:r>
          </w:p>
        </w:tc>
        <w:tc>
          <w:tcPr>
            <w:tcW w:w="1634" w:type="pct"/>
            <w:tcBorders>
              <w:bottom w:val="dotted" w:sz="4" w:space="0" w:color="auto"/>
            </w:tcBorders>
          </w:tcPr>
          <w:p w:rsidR="00C045E6" w:rsidRPr="00421D9B" w:rsidRDefault="00C045E6" w:rsidP="00B2291E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7" w:type="pct"/>
            <w:tcBorders>
              <w:bottom w:val="dotted" w:sz="4" w:space="0" w:color="auto"/>
            </w:tcBorders>
          </w:tcPr>
          <w:p w:rsidR="00C045E6" w:rsidRPr="00421D9B" w:rsidRDefault="00C045E6" w:rsidP="00B2291E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45E6" w:rsidRPr="00421D9B" w:rsidTr="00454AC2">
        <w:tc>
          <w:tcPr>
            <w:tcW w:w="1550" w:type="pct"/>
            <w:tcBorders>
              <w:top w:val="dotted" w:sz="4" w:space="0" w:color="auto"/>
              <w:bottom w:val="dotted" w:sz="4" w:space="0" w:color="auto"/>
            </w:tcBorders>
          </w:tcPr>
          <w:p w:rsidR="00C045E6" w:rsidRPr="00421D9B" w:rsidRDefault="00C045E6" w:rsidP="00B2291E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4" w:type="pct"/>
            <w:tcBorders>
              <w:top w:val="dotted" w:sz="4" w:space="0" w:color="auto"/>
              <w:bottom w:val="dotted" w:sz="4" w:space="0" w:color="auto"/>
            </w:tcBorders>
          </w:tcPr>
          <w:p w:rsidR="00C045E6" w:rsidRPr="00421D9B" w:rsidRDefault="00C045E6" w:rsidP="00B2291E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7" w:type="pct"/>
            <w:tcBorders>
              <w:top w:val="dotted" w:sz="4" w:space="0" w:color="auto"/>
              <w:bottom w:val="dotted" w:sz="4" w:space="0" w:color="auto"/>
            </w:tcBorders>
          </w:tcPr>
          <w:p w:rsidR="00C045E6" w:rsidRPr="00421D9B" w:rsidRDefault="00C045E6" w:rsidP="00B2291E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45E6" w:rsidRPr="00421D9B" w:rsidTr="00454AC2">
        <w:tc>
          <w:tcPr>
            <w:tcW w:w="1550" w:type="pct"/>
            <w:tcBorders>
              <w:top w:val="dotted" w:sz="4" w:space="0" w:color="auto"/>
            </w:tcBorders>
          </w:tcPr>
          <w:p w:rsidR="00C045E6" w:rsidRPr="00421D9B" w:rsidRDefault="00C045E6" w:rsidP="00B2291E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4" w:type="pct"/>
            <w:tcBorders>
              <w:top w:val="dotted" w:sz="4" w:space="0" w:color="auto"/>
            </w:tcBorders>
          </w:tcPr>
          <w:p w:rsidR="00C045E6" w:rsidRPr="00421D9B" w:rsidRDefault="00C045E6" w:rsidP="00B2291E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7" w:type="pct"/>
            <w:tcBorders>
              <w:top w:val="dotted" w:sz="4" w:space="0" w:color="auto"/>
            </w:tcBorders>
          </w:tcPr>
          <w:p w:rsidR="00C045E6" w:rsidRPr="00421D9B" w:rsidRDefault="00C045E6" w:rsidP="00B2291E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2291E" w:rsidRPr="000C58B9" w:rsidRDefault="00B2291E" w:rsidP="00B2291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FB6C6D" w:rsidRDefault="00FB6C6D" w:rsidP="000C58B9">
      <w:pPr>
        <w:tabs>
          <w:tab w:val="left" w:pos="993"/>
        </w:tabs>
        <w:spacing w:after="0" w:line="240" w:lineRule="auto"/>
        <w:ind w:left="993" w:hanging="993"/>
        <w:rPr>
          <w:rFonts w:ascii="TH SarabunPSK" w:eastAsia="Calibri" w:hAnsi="TH SarabunPSK" w:cs="TH SarabunPSK"/>
          <w:b/>
          <w:bCs/>
          <w:color w:val="0000CC"/>
          <w:sz w:val="28"/>
        </w:rPr>
      </w:pPr>
    </w:p>
    <w:p w:rsidR="00530FA9" w:rsidRPr="00FB6C6D" w:rsidRDefault="000C58B9" w:rsidP="000C58B9">
      <w:pPr>
        <w:tabs>
          <w:tab w:val="left" w:pos="993"/>
        </w:tabs>
        <w:spacing w:after="0" w:line="240" w:lineRule="auto"/>
        <w:ind w:left="993" w:hanging="993"/>
        <w:rPr>
          <w:rFonts w:ascii="TH SarabunPSK" w:hAnsi="TH SarabunPSK" w:cs="TH SarabunPSK"/>
          <w:color w:val="0000CC"/>
          <w:sz w:val="28"/>
        </w:rPr>
      </w:pPr>
      <w:r w:rsidRPr="00FB6C6D">
        <w:rPr>
          <w:rFonts w:ascii="TH SarabunPSK" w:eastAsia="Calibri" w:hAnsi="TH SarabunPSK" w:cs="TH SarabunPSK"/>
          <w:b/>
          <w:bCs/>
          <w:color w:val="0000CC"/>
          <w:sz w:val="28"/>
          <w:cs/>
        </w:rPr>
        <w:t xml:space="preserve">หมายเหตุ  </w:t>
      </w:r>
      <w:r w:rsidRPr="00FB6C6D">
        <w:rPr>
          <w:rFonts w:ascii="TH SarabunPSK" w:eastAsia="Calibri" w:hAnsi="TH SarabunPSK" w:cs="TH SarabunPSK" w:hint="cs"/>
          <w:b/>
          <w:bCs/>
          <w:color w:val="0000CC"/>
          <w:sz w:val="28"/>
          <w:cs/>
        </w:rPr>
        <w:t xml:space="preserve"> </w:t>
      </w:r>
      <w:r w:rsidRPr="00FB6C6D">
        <w:rPr>
          <w:rFonts w:ascii="TH SarabunPSK" w:hAnsi="TH SarabunPSK" w:cs="TH SarabunPSK"/>
          <w:color w:val="0000CC"/>
          <w:sz w:val="28"/>
          <w:cs/>
        </w:rPr>
        <w:t>ผู้ส่งมอบและคู่ความร่วมมืออย่างเป็นทางการ</w:t>
      </w:r>
      <w:r w:rsidRPr="00FB6C6D">
        <w:rPr>
          <w:rFonts w:ascii="TH SarabunPSK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hAnsi="TH SarabunPSK" w:cs="TH SarabunPSK"/>
          <w:color w:val="0000CC"/>
          <w:sz w:val="28"/>
          <w:cs/>
        </w:rPr>
        <w:t>รวมถึงโรงเรียนหลักที่เตรียมความพร้อมของนักเรียนที่จะเข้ามาเรียนต่อในคณะ</w:t>
      </w:r>
      <w:r w:rsidRPr="00FB6C6D">
        <w:rPr>
          <w:rFonts w:ascii="TH SarabunPSK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hAnsi="TH SarabunPSK" w:cs="TH SarabunPSK"/>
          <w:color w:val="0000CC"/>
          <w:sz w:val="28"/>
          <w:cs/>
        </w:rPr>
        <w:t>กลไกการสื่อสาร</w:t>
      </w:r>
      <w:r w:rsidRPr="00FB6C6D">
        <w:rPr>
          <w:rFonts w:ascii="TH SarabunPSK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hAnsi="TH SarabunPSK" w:cs="TH SarabunPSK"/>
          <w:color w:val="0000CC"/>
          <w:sz w:val="28"/>
          <w:cs/>
        </w:rPr>
        <w:t>ควรเป็นการสื่อสารสองทางในภาษาที่เข้าใจได้</w:t>
      </w:r>
      <w:r w:rsidRPr="00FB6C6D">
        <w:rPr>
          <w:rFonts w:ascii="TH SarabunPSK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hAnsi="TH SarabunPSK" w:cs="TH SarabunPSK"/>
          <w:color w:val="0000CC"/>
          <w:sz w:val="28"/>
          <w:cs/>
        </w:rPr>
        <w:t>และอาจกระทำในลักษณะการติดต่อโดยบุคคล</w:t>
      </w:r>
      <w:r w:rsidRPr="00FB6C6D">
        <w:rPr>
          <w:rFonts w:ascii="TH SarabunPSK" w:hAnsi="TH SarabunPSK" w:cs="TH SarabunPSK"/>
          <w:color w:val="0000CC"/>
          <w:sz w:val="28"/>
        </w:rPr>
        <w:t xml:space="preserve"> e-mail </w:t>
      </w:r>
      <w:r w:rsidRPr="00FB6C6D">
        <w:rPr>
          <w:rFonts w:ascii="TH SarabunPSK" w:hAnsi="TH SarabunPSK" w:cs="TH SarabunPSK"/>
          <w:color w:val="0000CC"/>
          <w:sz w:val="28"/>
          <w:cs/>
        </w:rPr>
        <w:t>สื่อสังคมออนไลน์</w:t>
      </w:r>
      <w:r w:rsidRPr="00FB6C6D">
        <w:rPr>
          <w:rFonts w:ascii="TH SarabunPSK" w:hAnsi="TH SarabunPSK" w:cs="TH SarabunPSK"/>
          <w:color w:val="0000CC"/>
          <w:sz w:val="28"/>
        </w:rPr>
        <w:t xml:space="preserve"> World Wide Web </w:t>
      </w:r>
      <w:r w:rsidRPr="00FB6C6D">
        <w:rPr>
          <w:rFonts w:ascii="TH SarabunPSK" w:hAnsi="TH SarabunPSK" w:cs="TH SarabunPSK"/>
          <w:color w:val="0000CC"/>
          <w:sz w:val="28"/>
          <w:cs/>
        </w:rPr>
        <w:t>หรือโดยทางโทรศัพท์ในหลายสถาบันกลไกเหล่านี้อาจเปลี่ยนแปลงไปตามการเปลี่ยนแปลงความต้องการของตลาด</w:t>
      </w:r>
      <w:r w:rsidRPr="00FB6C6D">
        <w:rPr>
          <w:rFonts w:ascii="TH SarabunPSK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hAnsi="TH SarabunPSK" w:cs="TH SarabunPSK"/>
          <w:color w:val="0000CC"/>
          <w:sz w:val="28"/>
          <w:cs/>
        </w:rPr>
        <w:t>ผู้เรียน</w:t>
      </w:r>
      <w:r w:rsidRPr="00FB6C6D">
        <w:rPr>
          <w:rFonts w:ascii="TH SarabunPSK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hAnsi="TH SarabunPSK" w:cs="TH SarabunPSK"/>
          <w:color w:val="0000CC"/>
          <w:sz w:val="28"/>
          <w:cs/>
        </w:rPr>
        <w:t>ลูกค้ากลุ่มอื่น</w:t>
      </w:r>
      <w:r w:rsidRPr="00FB6C6D">
        <w:rPr>
          <w:rFonts w:ascii="TH SarabunPSK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hAnsi="TH SarabunPSK" w:cs="TH SarabunPSK"/>
          <w:color w:val="0000CC"/>
          <w:sz w:val="28"/>
          <w:cs/>
        </w:rPr>
        <w:t>หรือผู้มีส่วนได้ส่วนเสียของคณะ</w:t>
      </w:r>
    </w:p>
    <w:p w:rsidR="00FB6C6D" w:rsidRDefault="00FB6C6D" w:rsidP="005E258A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6C6D" w:rsidRDefault="00FB6C6D" w:rsidP="005E258A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6C6D" w:rsidRDefault="00FB6C6D" w:rsidP="005E258A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6C6D" w:rsidRDefault="00FB6C6D" w:rsidP="005E258A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6C6D" w:rsidRDefault="00FB6C6D" w:rsidP="005E258A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6C6D" w:rsidRDefault="00FB6C6D" w:rsidP="005E258A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6C6D" w:rsidRDefault="00FB6C6D" w:rsidP="005E258A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6C6D" w:rsidRDefault="00FB6C6D" w:rsidP="005E258A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0FA9" w:rsidRPr="00421D9B" w:rsidRDefault="00530FA9" w:rsidP="005E258A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21D9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P.2 </w:t>
      </w:r>
      <w:r w:rsidRPr="00421D9B">
        <w:rPr>
          <w:rFonts w:ascii="TH SarabunPSK" w:hAnsi="TH SarabunPSK" w:cs="TH SarabunPSK"/>
          <w:b/>
          <w:bCs/>
          <w:sz w:val="32"/>
          <w:szCs w:val="32"/>
          <w:cs/>
        </w:rPr>
        <w:t>สภาวการณ์ขององค์การ</w:t>
      </w:r>
    </w:p>
    <w:p w:rsidR="00530FA9" w:rsidRPr="00421D9B" w:rsidRDefault="00530FA9" w:rsidP="00530FA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21D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ก. </w:t>
      </w:r>
      <w:r w:rsidRPr="00421D9B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สภาพด้านการแข่งขัน</w:t>
      </w:r>
    </w:p>
    <w:p w:rsidR="0028652C" w:rsidRDefault="00530FA9" w:rsidP="00530FA9">
      <w:pPr>
        <w:pStyle w:val="ListParagraph"/>
        <w:numPr>
          <w:ilvl w:val="0"/>
          <w:numId w:val="7"/>
        </w:numPr>
        <w:tabs>
          <w:tab w:val="left" w:pos="1134"/>
        </w:tabs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421D9B">
        <w:rPr>
          <w:rFonts w:ascii="TH SarabunPSK" w:hAnsi="TH SarabunPSK" w:cs="TH SarabunPSK"/>
          <w:sz w:val="32"/>
          <w:szCs w:val="32"/>
          <w:cs/>
        </w:rPr>
        <w:t>ลำดับในการแข่งขัน</w:t>
      </w:r>
      <w:r w:rsidRPr="00421D9B">
        <w:rPr>
          <w:rFonts w:ascii="TH SarabunPSK" w:hAnsi="TH SarabunPSK" w:cs="TH SarabunPSK"/>
          <w:sz w:val="32"/>
          <w:szCs w:val="32"/>
        </w:rPr>
        <w:t xml:space="preserve"> </w:t>
      </w:r>
      <w:r w:rsidRPr="00421D9B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="00FF02C4" w:rsidRPr="00421D9B">
        <w:rPr>
          <w:rFonts w:ascii="TH SarabunPSK" w:hAnsi="TH SarabunPSK" w:cs="TH SarabunPSK"/>
          <w:sz w:val="32"/>
          <w:szCs w:val="32"/>
        </w:rPr>
        <w:t xml:space="preserve"> </w:t>
      </w:r>
    </w:p>
    <w:p w:rsidR="0028652C" w:rsidRDefault="0028652C" w:rsidP="0028652C">
      <w:pPr>
        <w:pStyle w:val="ListParagraph"/>
        <w:tabs>
          <w:tab w:val="left" w:pos="1134"/>
          <w:tab w:val="right" w:pos="9639"/>
        </w:tabs>
        <w:spacing w:after="0" w:line="240" w:lineRule="auto"/>
        <w:ind w:left="1077"/>
        <w:rPr>
          <w:rFonts w:ascii="TH SarabunPSK" w:hAnsi="TH SarabunPSK" w:cs="TH SarabunPSK"/>
          <w:sz w:val="32"/>
          <w:szCs w:val="32"/>
          <w:u w:val="dotted"/>
        </w:rPr>
      </w:pPr>
      <w:r w:rsidRPr="0028652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8652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8652C" w:rsidRDefault="0028652C" w:rsidP="0028652C">
      <w:pPr>
        <w:pStyle w:val="ListParagraph"/>
        <w:tabs>
          <w:tab w:val="left" w:pos="1134"/>
          <w:tab w:val="right" w:pos="9639"/>
        </w:tabs>
        <w:spacing w:after="0" w:line="240" w:lineRule="auto"/>
        <w:ind w:left="1077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8652C" w:rsidRPr="0028652C" w:rsidRDefault="0028652C" w:rsidP="0028652C">
      <w:pPr>
        <w:pStyle w:val="ListParagraph"/>
        <w:tabs>
          <w:tab w:val="left" w:pos="1134"/>
          <w:tab w:val="right" w:pos="9639"/>
        </w:tabs>
        <w:spacing w:after="0" w:line="240" w:lineRule="auto"/>
        <w:ind w:left="1077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D6084" w:rsidRPr="00FB6C6D" w:rsidRDefault="000C58B9" w:rsidP="000D6084">
      <w:pPr>
        <w:spacing w:before="240" w:after="0" w:line="240" w:lineRule="auto"/>
        <w:ind w:left="1418" w:hanging="1418"/>
        <w:rPr>
          <w:rFonts w:ascii="TH SarabunPSK" w:eastAsia="Calibri" w:hAnsi="TH SarabunPSK" w:cs="TH SarabunPSK"/>
          <w:b/>
          <w:bCs/>
          <w:color w:val="0000CC"/>
          <w:sz w:val="28"/>
        </w:rPr>
      </w:pPr>
      <w:r w:rsidRPr="00FB6C6D">
        <w:rPr>
          <w:rFonts w:ascii="TH SarabunPSK" w:eastAsia="Calibri" w:hAnsi="TH SarabunPSK" w:cs="TH SarabunPSK"/>
          <w:b/>
          <w:bCs/>
          <w:color w:val="0000CC"/>
          <w:sz w:val="28"/>
          <w:cs/>
        </w:rPr>
        <w:t xml:space="preserve">หมายเหตุ  </w:t>
      </w:r>
      <w:r w:rsidR="00FB6C6D">
        <w:rPr>
          <w:rFonts w:ascii="TH SarabunPSK" w:eastAsia="Calibri" w:hAnsi="TH SarabunPSK" w:cs="TH SarabunPSK" w:hint="cs"/>
          <w:b/>
          <w:bCs/>
          <w:color w:val="0000CC"/>
          <w:sz w:val="28"/>
          <w:cs/>
        </w:rPr>
        <w:t xml:space="preserve"> </w:t>
      </w:r>
      <w:r w:rsidRPr="00FB6C6D">
        <w:rPr>
          <w:rFonts w:ascii="TH SarabunPSK" w:eastAsia="Calibri" w:hAnsi="TH SarabunPSK" w:cs="TH SarabunPSK" w:hint="cs"/>
          <w:b/>
          <w:bCs/>
          <w:color w:val="0000CC"/>
          <w:sz w:val="28"/>
          <w:cs/>
        </w:rPr>
        <w:t xml:space="preserve"> </w:t>
      </w:r>
      <w:r w:rsidRPr="00FB6C6D">
        <w:rPr>
          <w:rFonts w:ascii="TH SarabunPSK" w:eastAsia="Calibri" w:hAnsi="TH SarabunPSK" w:cs="TH SarabunPSK" w:hint="cs"/>
          <w:color w:val="0000CC"/>
          <w:sz w:val="28"/>
          <w:cs/>
        </w:rPr>
        <w:t>1)</w:t>
      </w:r>
      <w:r w:rsidR="000D6084" w:rsidRPr="00FB6C6D">
        <w:rPr>
          <w:rFonts w:ascii="TH SarabunPSK" w:eastAsia="Calibri" w:hAnsi="TH SarabunPSK" w:cs="TH SarabunPSK" w:hint="cs"/>
          <w:b/>
          <w:bCs/>
          <w:color w:val="0000CC"/>
          <w:sz w:val="28"/>
          <w:cs/>
        </w:rPr>
        <w:t xml:space="preserve"> </w:t>
      </w:r>
      <w:r w:rsidR="00BD442F" w:rsidRPr="00FB6C6D">
        <w:rPr>
          <w:rFonts w:ascii="TH SarabunPSK" w:eastAsia="Calibri" w:hAnsi="TH SarabunPSK" w:cs="TH SarabunPSK" w:hint="cs"/>
          <w:b/>
          <w:bCs/>
          <w:color w:val="0000CC"/>
          <w:sz w:val="28"/>
          <w:cs/>
        </w:rPr>
        <w:t xml:space="preserve"> </w:t>
      </w:r>
      <w:r w:rsidR="000D6084" w:rsidRPr="00FB6C6D">
        <w:rPr>
          <w:rFonts w:ascii="TH SarabunPSK" w:eastAsia="Calibri" w:hAnsi="TH SarabunPSK" w:cs="TH SarabunPSK" w:hint="cs"/>
          <w:color w:val="0000CC"/>
          <w:sz w:val="28"/>
          <w:cs/>
        </w:rPr>
        <w:t>ให้ระบุว่าคณะอยู่ลำดับใดในการแข่งขัน มีหน่วยงานใดบ้างที่เป็นคู่แข่ง/ คู่เทียบ ของคณะ</w:t>
      </w:r>
    </w:p>
    <w:p w:rsidR="000D6084" w:rsidRPr="00FB6C6D" w:rsidRDefault="000C58B9" w:rsidP="000D6084">
      <w:pPr>
        <w:pStyle w:val="ListParagraph"/>
        <w:numPr>
          <w:ilvl w:val="0"/>
          <w:numId w:val="28"/>
        </w:numPr>
        <w:spacing w:after="0" w:line="240" w:lineRule="auto"/>
        <w:ind w:left="1276" w:hanging="283"/>
        <w:rPr>
          <w:rFonts w:ascii="TH SarabunPSK" w:hAnsi="TH SarabunPSK" w:cs="TH SarabunPSK"/>
          <w:color w:val="0000CC"/>
          <w:sz w:val="28"/>
        </w:rPr>
      </w:pPr>
      <w:r w:rsidRPr="00FB6C6D">
        <w:rPr>
          <w:rFonts w:ascii="TH SarabunPSK" w:hAnsi="TH SarabunPSK" w:cs="TH SarabunPSK"/>
          <w:color w:val="0000CC"/>
          <w:sz w:val="28"/>
          <w:cs/>
        </w:rPr>
        <w:t>การจัดลำดับการแข่งขันจำเป็นต้องวิเคราะห์มิติที่จะแข่งขันก่อน อาจไม่ต้องแข่งขันในภาพรวมของการดำเนินงานทั้ง</w:t>
      </w:r>
      <w:r w:rsidRPr="00FB6C6D">
        <w:rPr>
          <w:rFonts w:ascii="TH SarabunPSK" w:hAnsi="TH SarabunPSK" w:cs="TH SarabunPSK" w:hint="cs"/>
          <w:color w:val="0000CC"/>
          <w:sz w:val="28"/>
          <w:cs/>
        </w:rPr>
        <w:t>คณะก็ได้</w:t>
      </w:r>
    </w:p>
    <w:p w:rsidR="000C58B9" w:rsidRPr="00FB6C6D" w:rsidRDefault="000C58B9" w:rsidP="000D6084">
      <w:pPr>
        <w:pStyle w:val="ListParagraph"/>
        <w:numPr>
          <w:ilvl w:val="0"/>
          <w:numId w:val="28"/>
        </w:numPr>
        <w:spacing w:after="0" w:line="240" w:lineRule="auto"/>
        <w:ind w:left="1276" w:hanging="283"/>
        <w:rPr>
          <w:rFonts w:ascii="TH SarabunPSK" w:hAnsi="TH SarabunPSK" w:cs="TH SarabunPSK"/>
          <w:color w:val="0000CC"/>
          <w:sz w:val="28"/>
          <w:cs/>
        </w:rPr>
      </w:pPr>
      <w:r w:rsidRPr="00FB6C6D">
        <w:rPr>
          <w:rFonts w:ascii="TH SarabunPSK" w:hAnsi="TH SarabunPSK" w:cs="TH SarabunPSK"/>
          <w:color w:val="0000CC"/>
          <w:sz w:val="28"/>
          <w:cs/>
        </w:rPr>
        <w:t>การเลือกคู่แข่ง/ คู่เทียบ ให้พิจารณาเทียบกับ</w:t>
      </w:r>
      <w:r w:rsidRPr="00FB6C6D">
        <w:rPr>
          <w:rFonts w:ascii="TH SarabunPSK" w:hAnsi="TH SarabunPSK" w:cs="TH SarabunPSK" w:hint="cs"/>
          <w:color w:val="0000CC"/>
          <w:sz w:val="28"/>
          <w:cs/>
        </w:rPr>
        <w:t>หน่วยงาน</w:t>
      </w:r>
      <w:r w:rsidRPr="00FB6C6D">
        <w:rPr>
          <w:rFonts w:ascii="TH SarabunPSK" w:hAnsi="TH SarabunPSK" w:cs="TH SarabunPSK"/>
          <w:color w:val="0000CC"/>
          <w:sz w:val="28"/>
          <w:cs/>
        </w:rPr>
        <w:t xml:space="preserve">ที่มีลักษณะงานคล้ายๆ กัน โดยดูที่ </w:t>
      </w:r>
      <w:r w:rsidRPr="00FB6C6D">
        <w:rPr>
          <w:rFonts w:ascii="TH SarabunPSK" w:hAnsi="TH SarabunPSK" w:cs="TH SarabunPSK"/>
          <w:color w:val="0000CC"/>
          <w:sz w:val="28"/>
        </w:rPr>
        <w:t xml:space="preserve">performance </w:t>
      </w:r>
      <w:r w:rsidRPr="00FB6C6D">
        <w:rPr>
          <w:rFonts w:ascii="TH SarabunPSK" w:hAnsi="TH SarabunPSK" w:cs="TH SarabunPSK"/>
          <w:color w:val="0000CC"/>
          <w:sz w:val="28"/>
          <w:cs/>
        </w:rPr>
        <w:t>ของ</w:t>
      </w:r>
      <w:r w:rsidRPr="00FB6C6D">
        <w:rPr>
          <w:rFonts w:ascii="TH SarabunPSK" w:hAnsi="TH SarabunPSK" w:cs="TH SarabunPSK" w:hint="cs"/>
          <w:color w:val="0000CC"/>
          <w:sz w:val="28"/>
          <w:cs/>
        </w:rPr>
        <w:t>หน่วยงาน</w:t>
      </w:r>
      <w:r w:rsidRPr="00FB6C6D">
        <w:rPr>
          <w:rFonts w:ascii="TH SarabunPSK" w:hAnsi="TH SarabunPSK" w:cs="TH SarabunPSK"/>
          <w:color w:val="0000CC"/>
          <w:sz w:val="28"/>
          <w:cs/>
        </w:rPr>
        <w:t>ที่เราจะเทียบด้วย</w:t>
      </w:r>
    </w:p>
    <w:p w:rsidR="000C58B9" w:rsidRDefault="000C58B9" w:rsidP="000C58B9">
      <w:pPr>
        <w:tabs>
          <w:tab w:val="left" w:pos="993"/>
        </w:tabs>
        <w:spacing w:after="0" w:line="240" w:lineRule="auto"/>
        <w:ind w:left="992" w:hanging="992"/>
        <w:rPr>
          <w:rFonts w:ascii="TH SarabunPSK" w:hAnsi="TH SarabunPSK" w:cs="TH SarabunPSK"/>
          <w:sz w:val="32"/>
          <w:szCs w:val="32"/>
        </w:rPr>
      </w:pPr>
    </w:p>
    <w:p w:rsidR="0095327E" w:rsidRDefault="0095327E" w:rsidP="000D6084">
      <w:pPr>
        <w:pStyle w:val="ListParagraph"/>
        <w:numPr>
          <w:ilvl w:val="0"/>
          <w:numId w:val="28"/>
        </w:numPr>
        <w:tabs>
          <w:tab w:val="left" w:pos="1134"/>
        </w:tabs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การเปลี่ยนแปลงที่สำคัญที่ส่งผลกระทบกับส่วนงานทั้งภายใน และภายนอก (ถ้ามี)</w:t>
      </w:r>
    </w:p>
    <w:p w:rsidR="009170CC" w:rsidRDefault="009170CC" w:rsidP="009170CC">
      <w:pPr>
        <w:pStyle w:val="ListParagraph"/>
        <w:tabs>
          <w:tab w:val="left" w:pos="1134"/>
          <w:tab w:val="right" w:pos="9639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  <w:u w:val="dotted"/>
        </w:rPr>
      </w:pPr>
      <w:r w:rsidRPr="0028652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8652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170CC" w:rsidRDefault="009170CC" w:rsidP="009170CC">
      <w:pPr>
        <w:pStyle w:val="ListParagraph"/>
        <w:tabs>
          <w:tab w:val="left" w:pos="1134"/>
          <w:tab w:val="right" w:pos="9639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170CC" w:rsidRPr="0028652C" w:rsidRDefault="009170CC" w:rsidP="009170CC">
      <w:pPr>
        <w:pStyle w:val="ListParagraph"/>
        <w:tabs>
          <w:tab w:val="left" w:pos="1134"/>
          <w:tab w:val="right" w:pos="9639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8652C" w:rsidRPr="00FB6C6D" w:rsidRDefault="000D6084" w:rsidP="000D6084">
      <w:pPr>
        <w:spacing w:before="240" w:after="0" w:line="240" w:lineRule="auto"/>
        <w:ind w:left="993" w:hanging="993"/>
        <w:rPr>
          <w:rFonts w:ascii="TH SarabunPSK" w:hAnsi="TH SarabunPSK" w:cs="TH SarabunPSK"/>
          <w:color w:val="0000CC"/>
          <w:sz w:val="28"/>
        </w:rPr>
      </w:pPr>
      <w:r w:rsidRPr="00FB6C6D">
        <w:rPr>
          <w:rFonts w:ascii="TH SarabunPSK" w:eastAsia="Calibri" w:hAnsi="TH SarabunPSK" w:cs="TH SarabunPSK"/>
          <w:b/>
          <w:bCs/>
          <w:color w:val="0000CC"/>
          <w:sz w:val="28"/>
          <w:cs/>
        </w:rPr>
        <w:t xml:space="preserve">หมายเหตุ  </w:t>
      </w:r>
      <w:r w:rsidRPr="00FB6C6D">
        <w:rPr>
          <w:rFonts w:ascii="TH SarabunPSK" w:eastAsia="Calibri" w:hAnsi="TH SarabunPSK" w:cs="TH SarabunPSK" w:hint="cs"/>
          <w:b/>
          <w:bCs/>
          <w:color w:val="0000CC"/>
          <w:sz w:val="28"/>
          <w:cs/>
        </w:rPr>
        <w:t xml:space="preserve"> </w:t>
      </w:r>
      <w:r w:rsidRPr="00FB6C6D">
        <w:rPr>
          <w:rFonts w:ascii="TH SarabunPSK" w:eastAsia="Calibri" w:hAnsi="TH SarabunPSK" w:cs="TH SarabunPSK"/>
          <w:color w:val="0000CC"/>
          <w:sz w:val="28"/>
          <w:cs/>
        </w:rPr>
        <w:t>การเปลี่ยนแปลงที่สำคัญ</w:t>
      </w:r>
      <w:r w:rsidRPr="00FB6C6D">
        <w:rPr>
          <w:rFonts w:ascii="TH SarabunPSK" w:eastAsia="Calibri" w:hAnsi="TH SarabunPSK" w:cs="TH SarabunPSK" w:hint="cs"/>
          <w:color w:val="0000CC"/>
          <w:sz w:val="28"/>
          <w:cs/>
        </w:rPr>
        <w:t>ของคณะอาจมีทั้งที่</w:t>
      </w:r>
      <w:r w:rsidRPr="00FB6C6D">
        <w:rPr>
          <w:rFonts w:ascii="TH SarabunPSK" w:eastAsia="Calibri" w:hAnsi="TH SarabunPSK" w:cs="TH SarabunPSK"/>
          <w:color w:val="0000CC"/>
          <w:sz w:val="28"/>
          <w:cs/>
        </w:rPr>
        <w:t>มีผลกระทบต่อสถานการณ์</w:t>
      </w:r>
      <w:r w:rsidRPr="00FB6C6D">
        <w:rPr>
          <w:rFonts w:ascii="TH SarabunPSK" w:eastAsia="Calibri" w:hAnsi="TH SarabunPSK" w:cs="TH SarabunPSK" w:hint="cs"/>
          <w:color w:val="0000CC"/>
          <w:sz w:val="28"/>
          <w:cs/>
        </w:rPr>
        <w:t>การ</w:t>
      </w:r>
      <w:r w:rsidRPr="00FB6C6D">
        <w:rPr>
          <w:rFonts w:ascii="TH SarabunPSK" w:eastAsia="Calibri" w:hAnsi="TH SarabunPSK" w:cs="TH SarabunPSK"/>
          <w:color w:val="0000CC"/>
          <w:sz w:val="28"/>
          <w:cs/>
        </w:rPr>
        <w:t>แข่งขันของ</w:t>
      </w:r>
      <w:r w:rsidRPr="00FB6C6D">
        <w:rPr>
          <w:rFonts w:ascii="TH SarabunPSK" w:eastAsia="Calibri" w:hAnsi="TH SarabunPSK" w:cs="TH SarabunPSK" w:hint="cs"/>
          <w:color w:val="0000CC"/>
          <w:sz w:val="28"/>
          <w:cs/>
        </w:rPr>
        <w:t>คณะ</w:t>
      </w:r>
      <w:r w:rsidRPr="00FB6C6D">
        <w:rPr>
          <w:rFonts w:ascii="TH SarabunPSK" w:eastAsia="Calibri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eastAsia="Calibri" w:hAnsi="TH SarabunPSK" w:cs="TH SarabunPSK" w:hint="cs"/>
          <w:color w:val="0000CC"/>
          <w:sz w:val="28"/>
          <w:cs/>
        </w:rPr>
        <w:t>และ</w:t>
      </w:r>
      <w:r w:rsidRPr="00FB6C6D">
        <w:rPr>
          <w:rFonts w:ascii="TH SarabunPSK" w:eastAsia="Calibri" w:hAnsi="TH SarabunPSK" w:cs="TH SarabunPSK"/>
          <w:color w:val="0000CC"/>
          <w:sz w:val="28"/>
          <w:cs/>
        </w:rPr>
        <w:t>ที่สร้างโอกาสสำหรับ</w:t>
      </w:r>
      <w:r w:rsidRPr="00FB6C6D">
        <w:rPr>
          <w:rFonts w:ascii="TH SarabunPSK" w:eastAsia="Calibri" w:hAnsi="TH SarabunPSK" w:cs="TH SarabunPSK" w:hint="cs"/>
          <w:color w:val="0000CC"/>
          <w:sz w:val="28"/>
          <w:cs/>
        </w:rPr>
        <w:t>คณะ</w:t>
      </w:r>
      <w:r w:rsidRPr="00FB6C6D">
        <w:rPr>
          <w:rFonts w:ascii="TH SarabunPSK" w:eastAsia="Calibri" w:hAnsi="TH SarabunPSK" w:cs="TH SarabunPSK"/>
          <w:color w:val="0000CC"/>
          <w:sz w:val="28"/>
          <w:cs/>
        </w:rPr>
        <w:t>ในการสร้างนวัตกรรม และความร่วมมือ</w:t>
      </w:r>
    </w:p>
    <w:p w:rsidR="000D6084" w:rsidRPr="000D6084" w:rsidRDefault="000D6084" w:rsidP="000D6084">
      <w:pPr>
        <w:spacing w:after="0" w:line="240" w:lineRule="auto"/>
        <w:ind w:left="992" w:hanging="992"/>
        <w:rPr>
          <w:rFonts w:ascii="TH SarabunPSK" w:hAnsi="TH SarabunPSK" w:cs="TH SarabunPSK"/>
          <w:color w:val="0000CC"/>
          <w:sz w:val="32"/>
          <w:szCs w:val="32"/>
        </w:rPr>
      </w:pPr>
    </w:p>
    <w:p w:rsidR="00530FA9" w:rsidRPr="00421D9B" w:rsidRDefault="00FF02C4" w:rsidP="000D6084">
      <w:pPr>
        <w:pStyle w:val="ListParagraph"/>
        <w:numPr>
          <w:ilvl w:val="0"/>
          <w:numId w:val="28"/>
        </w:numPr>
        <w:tabs>
          <w:tab w:val="left" w:pos="1134"/>
        </w:tabs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421D9B">
        <w:rPr>
          <w:rFonts w:ascii="TH SarabunPSK" w:hAnsi="TH SarabunPSK" w:cs="TH SarabunPSK"/>
          <w:sz w:val="32"/>
          <w:szCs w:val="32"/>
          <w:cs/>
        </w:rPr>
        <w:t>ข้อมูลเชิงเปรียบเทียบ</w:t>
      </w:r>
      <w:r w:rsidRPr="00421D9B">
        <w:rPr>
          <w:rFonts w:ascii="TH SarabunPSK" w:hAnsi="TH SarabunPSK" w:cs="TH SarabunPSK"/>
          <w:sz w:val="32"/>
          <w:szCs w:val="32"/>
        </w:rPr>
        <w:t xml:space="preserve"> </w:t>
      </w:r>
      <w:r w:rsidRPr="00421D9B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28652C" w:rsidRDefault="0028652C" w:rsidP="0028652C">
      <w:pPr>
        <w:tabs>
          <w:tab w:val="left" w:pos="1134"/>
          <w:tab w:val="right" w:pos="9639"/>
        </w:tabs>
        <w:spacing w:after="0" w:line="240" w:lineRule="auto"/>
        <w:ind w:left="993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8652C" w:rsidRDefault="0028652C" w:rsidP="0028652C">
      <w:pPr>
        <w:tabs>
          <w:tab w:val="left" w:pos="1134"/>
          <w:tab w:val="right" w:pos="9639"/>
        </w:tabs>
        <w:spacing w:after="0" w:line="240" w:lineRule="auto"/>
        <w:ind w:left="993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28652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8652C" w:rsidRPr="0028652C" w:rsidRDefault="0028652C" w:rsidP="0028652C">
      <w:pPr>
        <w:tabs>
          <w:tab w:val="left" w:pos="1134"/>
          <w:tab w:val="right" w:pos="9639"/>
        </w:tabs>
        <w:spacing w:after="0" w:line="240" w:lineRule="auto"/>
        <w:ind w:left="993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2291E" w:rsidRPr="00FB6C6D" w:rsidRDefault="000D6084" w:rsidP="000D6084">
      <w:pPr>
        <w:spacing w:before="240" w:after="0" w:line="240" w:lineRule="auto"/>
        <w:ind w:left="993" w:hanging="993"/>
        <w:rPr>
          <w:rFonts w:ascii="TH SarabunPSK" w:eastAsia="Calibri" w:hAnsi="TH SarabunPSK" w:cs="TH SarabunPSK"/>
          <w:color w:val="0000CC"/>
          <w:sz w:val="28"/>
        </w:rPr>
      </w:pPr>
      <w:r w:rsidRPr="00FB6C6D">
        <w:rPr>
          <w:rFonts w:ascii="TH SarabunPSK" w:eastAsia="Calibri" w:hAnsi="TH SarabunPSK" w:cs="TH SarabunPSK" w:hint="cs"/>
          <w:b/>
          <w:bCs/>
          <w:color w:val="0000CC"/>
          <w:sz w:val="28"/>
          <w:cs/>
        </w:rPr>
        <w:t xml:space="preserve">หมายเหตุ  </w:t>
      </w:r>
      <w:r w:rsidRPr="00FB6C6D">
        <w:rPr>
          <w:rFonts w:ascii="TH SarabunPSK" w:eastAsia="Calibri" w:hAnsi="TH SarabunPSK" w:cs="TH SarabunPSK" w:hint="cs"/>
          <w:color w:val="0000CC"/>
          <w:sz w:val="28"/>
          <w:cs/>
        </w:rPr>
        <w:t>ให้คณะระบุแหล่งข้อมูลเชิงเปรียบเทียบ และ</w:t>
      </w:r>
      <w:r w:rsidRPr="00FB6C6D">
        <w:rPr>
          <w:rFonts w:ascii="TH SarabunPSK" w:eastAsia="Calibri" w:hAnsi="TH SarabunPSK" w:cs="TH SarabunPSK"/>
          <w:color w:val="0000CC"/>
          <w:sz w:val="28"/>
          <w:cs/>
        </w:rPr>
        <w:t>มีข้อจำกัดอะไรบ้างในการรวบรวมและใช้ข้อมูลต่างๆ จากแหล่งข้อมูลนั้น</w:t>
      </w:r>
      <w:r w:rsidRPr="00FB6C6D">
        <w:rPr>
          <w:rFonts w:ascii="TH SarabunPSK" w:eastAsia="Calibri" w:hAnsi="TH SarabunPSK" w:cs="TH SarabunPSK" w:hint="cs"/>
          <w:color w:val="0000CC"/>
          <w:sz w:val="28"/>
          <w:cs/>
        </w:rPr>
        <w:t xml:space="preserve"> ซึ่งการพิจารณาเลือกแหล่งข้อมูลเชิงเปรียบเทียบควรสัมพันธ์กับลำดับการแข่งขัน และ</w:t>
      </w:r>
      <w:r w:rsidRPr="00FB6C6D">
        <w:rPr>
          <w:rFonts w:ascii="TH SarabunPSK" w:eastAsia="Calibri" w:hAnsi="TH SarabunPSK" w:cs="TH SarabunPSK"/>
          <w:color w:val="0000CC"/>
          <w:sz w:val="28"/>
          <w:cs/>
        </w:rPr>
        <w:t>ให้พิจารณาที่ความน่าเชื่อถือของแหล่งข้อมูลด้วย</w:t>
      </w:r>
    </w:p>
    <w:p w:rsidR="000D6084" w:rsidRDefault="000D6084" w:rsidP="000D6084">
      <w:pPr>
        <w:spacing w:after="0" w:line="240" w:lineRule="auto"/>
        <w:ind w:left="992" w:hanging="992"/>
        <w:rPr>
          <w:rFonts w:ascii="TH SarabunPSK" w:eastAsia="Calibri" w:hAnsi="TH SarabunPSK" w:cs="TH SarabunPSK"/>
          <w:b/>
          <w:bCs/>
          <w:color w:val="0000CC"/>
          <w:sz w:val="30"/>
          <w:szCs w:val="30"/>
        </w:rPr>
      </w:pPr>
    </w:p>
    <w:p w:rsidR="00BD442F" w:rsidRDefault="00BD442F" w:rsidP="000D6084">
      <w:pPr>
        <w:spacing w:after="0" w:line="240" w:lineRule="auto"/>
        <w:ind w:left="992" w:hanging="992"/>
        <w:rPr>
          <w:rFonts w:ascii="TH SarabunPSK" w:eastAsia="Calibri" w:hAnsi="TH SarabunPSK" w:cs="TH SarabunPSK"/>
          <w:b/>
          <w:bCs/>
          <w:color w:val="0000CC"/>
          <w:sz w:val="30"/>
          <w:szCs w:val="30"/>
        </w:rPr>
      </w:pPr>
    </w:p>
    <w:p w:rsidR="003A7A6B" w:rsidRDefault="003A7A6B" w:rsidP="000D6084">
      <w:pPr>
        <w:spacing w:after="0" w:line="240" w:lineRule="auto"/>
        <w:ind w:left="992" w:hanging="992"/>
        <w:rPr>
          <w:rFonts w:ascii="TH SarabunPSK" w:eastAsia="Calibri" w:hAnsi="TH SarabunPSK" w:cs="TH SarabunPSK"/>
          <w:b/>
          <w:bCs/>
          <w:color w:val="0000CC"/>
          <w:sz w:val="30"/>
          <w:szCs w:val="30"/>
        </w:rPr>
      </w:pPr>
    </w:p>
    <w:p w:rsidR="003A7A6B" w:rsidRDefault="003A7A6B" w:rsidP="000D6084">
      <w:pPr>
        <w:spacing w:after="0" w:line="240" w:lineRule="auto"/>
        <w:ind w:left="992" w:hanging="992"/>
        <w:rPr>
          <w:rFonts w:ascii="TH SarabunPSK" w:eastAsia="Calibri" w:hAnsi="TH SarabunPSK" w:cs="TH SarabunPSK"/>
          <w:b/>
          <w:bCs/>
          <w:color w:val="0000CC"/>
          <w:sz w:val="30"/>
          <w:szCs w:val="30"/>
        </w:rPr>
      </w:pPr>
    </w:p>
    <w:p w:rsidR="003A7A6B" w:rsidRDefault="003A7A6B" w:rsidP="000D6084">
      <w:pPr>
        <w:spacing w:after="0" w:line="240" w:lineRule="auto"/>
        <w:ind w:left="992" w:hanging="992"/>
        <w:rPr>
          <w:rFonts w:ascii="TH SarabunPSK" w:eastAsia="Calibri" w:hAnsi="TH SarabunPSK" w:cs="TH SarabunPSK" w:hint="cs"/>
          <w:b/>
          <w:bCs/>
          <w:color w:val="0000CC"/>
          <w:sz w:val="30"/>
          <w:szCs w:val="30"/>
        </w:rPr>
      </w:pPr>
    </w:p>
    <w:p w:rsidR="00BD442F" w:rsidRDefault="00BD442F" w:rsidP="000D6084">
      <w:pPr>
        <w:spacing w:after="0" w:line="240" w:lineRule="auto"/>
        <w:ind w:left="992" w:hanging="992"/>
        <w:rPr>
          <w:rFonts w:ascii="TH SarabunPSK" w:eastAsia="Calibri" w:hAnsi="TH SarabunPSK" w:cs="TH SarabunPSK"/>
          <w:b/>
          <w:bCs/>
          <w:color w:val="0000CC"/>
          <w:sz w:val="30"/>
          <w:szCs w:val="30"/>
        </w:rPr>
      </w:pPr>
    </w:p>
    <w:p w:rsidR="0058771D" w:rsidRDefault="0058771D" w:rsidP="000D6084">
      <w:pPr>
        <w:spacing w:after="0" w:line="240" w:lineRule="auto"/>
        <w:ind w:left="992" w:hanging="992"/>
        <w:rPr>
          <w:rFonts w:ascii="TH SarabunPSK" w:eastAsia="Calibri" w:hAnsi="TH SarabunPSK" w:cs="TH SarabunPSK"/>
          <w:b/>
          <w:bCs/>
          <w:color w:val="0000CC"/>
          <w:sz w:val="30"/>
          <w:szCs w:val="30"/>
        </w:rPr>
      </w:pPr>
    </w:p>
    <w:p w:rsidR="00BD442F" w:rsidRDefault="00BD442F" w:rsidP="000D6084">
      <w:pPr>
        <w:spacing w:after="0" w:line="240" w:lineRule="auto"/>
        <w:ind w:left="992" w:hanging="992"/>
        <w:rPr>
          <w:rFonts w:ascii="TH SarabunPSK" w:eastAsia="Calibri" w:hAnsi="TH SarabunPSK" w:cs="TH SarabunPSK"/>
          <w:b/>
          <w:bCs/>
          <w:color w:val="0000CC"/>
          <w:sz w:val="30"/>
          <w:szCs w:val="30"/>
        </w:rPr>
      </w:pPr>
    </w:p>
    <w:p w:rsidR="00BD442F" w:rsidRPr="000D6084" w:rsidRDefault="00BD442F" w:rsidP="000D6084">
      <w:pPr>
        <w:spacing w:after="0" w:line="240" w:lineRule="auto"/>
        <w:ind w:left="992" w:hanging="992"/>
        <w:rPr>
          <w:rFonts w:ascii="TH SarabunPSK" w:eastAsia="Calibri" w:hAnsi="TH SarabunPSK" w:cs="TH SarabunPSK"/>
          <w:b/>
          <w:bCs/>
          <w:color w:val="0000CC"/>
          <w:sz w:val="30"/>
          <w:szCs w:val="30"/>
        </w:rPr>
      </w:pPr>
    </w:p>
    <w:p w:rsidR="00530FA9" w:rsidRDefault="00530FA9" w:rsidP="00530FA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21D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ข. บริบทเชิงกลยุทธ์</w:t>
      </w:r>
    </w:p>
    <w:p w:rsidR="00E722A5" w:rsidRPr="006A25EE" w:rsidRDefault="00E722A5" w:rsidP="00E722A5">
      <w:pPr>
        <w:pStyle w:val="ListParagraph"/>
        <w:numPr>
          <w:ilvl w:val="0"/>
          <w:numId w:val="2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A25EE">
        <w:rPr>
          <w:rFonts w:ascii="TH SarabunPSK" w:eastAsia="Calibri" w:hAnsi="TH SarabunPSK" w:cs="TH SarabunPSK" w:hint="cs"/>
          <w:sz w:val="32"/>
          <w:szCs w:val="32"/>
          <w:cs/>
        </w:rPr>
        <w:t>ความท้าทาย</w:t>
      </w:r>
      <w:r w:rsidR="00BD442F" w:rsidRPr="00B459EB">
        <w:rPr>
          <w:rFonts w:ascii="TH SarabunPSK" w:hAnsi="TH SarabunPSK" w:cs="TH SarabunPSK"/>
          <w:sz w:val="30"/>
          <w:szCs w:val="30"/>
          <w:cs/>
        </w:rPr>
        <w:t>เชิงกลยุทธ์มีอะไรบ้าง (ให้แสดง</w:t>
      </w:r>
      <w:r w:rsidR="00BD442F">
        <w:rPr>
          <w:rFonts w:ascii="TH SarabunPSK" w:hAnsi="TH SarabunPSK" w:cs="TH SarabunPSK" w:hint="cs"/>
          <w:sz w:val="30"/>
          <w:szCs w:val="30"/>
          <w:cs/>
        </w:rPr>
        <w:t>/อธิบาย</w:t>
      </w:r>
      <w:r w:rsidR="00BD442F" w:rsidRPr="00B459EB">
        <w:rPr>
          <w:rFonts w:ascii="TH SarabunPSK" w:hAnsi="TH SarabunPSK" w:cs="TH SarabunPSK"/>
          <w:sz w:val="30"/>
          <w:szCs w:val="30"/>
          <w:cs/>
        </w:rPr>
        <w:t>ถึงปัญหาที่สำคัญที่</w:t>
      </w:r>
      <w:r w:rsidR="00BD442F">
        <w:rPr>
          <w:rFonts w:ascii="TH SarabunPSK" w:hAnsi="TH SarabunPSK" w:cs="TH SarabunPSK" w:hint="cs"/>
          <w:sz w:val="30"/>
          <w:szCs w:val="30"/>
          <w:cs/>
        </w:rPr>
        <w:t>ส่วนงาน</w:t>
      </w:r>
      <w:r w:rsidR="00BD442F" w:rsidRPr="00B459EB">
        <w:rPr>
          <w:rFonts w:ascii="TH SarabunPSK" w:hAnsi="TH SarabunPSK" w:cs="TH SarabunPSK"/>
          <w:sz w:val="30"/>
          <w:szCs w:val="30"/>
          <w:cs/>
        </w:rPr>
        <w:t>กำลังเผชิญอยู่ และเป็นปัญหาที่ส่งผลให้ไม่บรรลุวิสัยทัศน์)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FB6C6D" w:rsidTr="00FB6C6D">
        <w:tc>
          <w:tcPr>
            <w:tcW w:w="2830" w:type="dxa"/>
          </w:tcPr>
          <w:p w:rsidR="00FB6C6D" w:rsidRPr="00FB6C6D" w:rsidRDefault="00FB6C6D" w:rsidP="00FB6C6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6C6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ด้าน</w:t>
            </w:r>
          </w:p>
        </w:tc>
        <w:tc>
          <w:tcPr>
            <w:tcW w:w="6799" w:type="dxa"/>
          </w:tcPr>
          <w:p w:rsidR="00FB6C6D" w:rsidRPr="00FB6C6D" w:rsidRDefault="00FB6C6D" w:rsidP="00FB6C6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B6C6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ความท้าทาย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เชิงกลยุทธ์</w:t>
            </w:r>
          </w:p>
        </w:tc>
      </w:tr>
      <w:tr w:rsidR="00FB6C6D" w:rsidTr="00FB6C6D">
        <w:tc>
          <w:tcPr>
            <w:tcW w:w="2830" w:type="dxa"/>
          </w:tcPr>
          <w:p w:rsidR="00FB6C6D" w:rsidRPr="00FB6C6D" w:rsidRDefault="00FB6C6D" w:rsidP="00530FA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การผลิตบัณฑิต</w:t>
            </w:r>
          </w:p>
        </w:tc>
        <w:tc>
          <w:tcPr>
            <w:tcW w:w="6799" w:type="dxa"/>
          </w:tcPr>
          <w:p w:rsidR="00FB6C6D" w:rsidRPr="00FB6C6D" w:rsidRDefault="00FB6C6D" w:rsidP="00530FA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B6C6D" w:rsidTr="00FB6C6D">
        <w:tc>
          <w:tcPr>
            <w:tcW w:w="2830" w:type="dxa"/>
          </w:tcPr>
          <w:p w:rsidR="00FB6C6D" w:rsidRPr="00FB6C6D" w:rsidRDefault="00FB6C6D" w:rsidP="00530FA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การวิจัย</w:t>
            </w:r>
          </w:p>
        </w:tc>
        <w:tc>
          <w:tcPr>
            <w:tcW w:w="6799" w:type="dxa"/>
          </w:tcPr>
          <w:p w:rsidR="00FB6C6D" w:rsidRPr="00FB6C6D" w:rsidRDefault="00FB6C6D" w:rsidP="00530FA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B6C6D" w:rsidTr="00FB6C6D">
        <w:tc>
          <w:tcPr>
            <w:tcW w:w="2830" w:type="dxa"/>
          </w:tcPr>
          <w:p w:rsidR="00FB6C6D" w:rsidRPr="00FB6C6D" w:rsidRDefault="00FB6C6D" w:rsidP="00530FA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การบริการวิชาการ</w:t>
            </w:r>
          </w:p>
        </w:tc>
        <w:tc>
          <w:tcPr>
            <w:tcW w:w="6799" w:type="dxa"/>
          </w:tcPr>
          <w:p w:rsidR="00FB6C6D" w:rsidRPr="00FB6C6D" w:rsidRDefault="00FB6C6D" w:rsidP="00530FA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B6C6D" w:rsidTr="00FB6C6D">
        <w:tc>
          <w:tcPr>
            <w:tcW w:w="2830" w:type="dxa"/>
          </w:tcPr>
          <w:p w:rsidR="00FB6C6D" w:rsidRPr="00FB6C6D" w:rsidRDefault="00FB6C6D" w:rsidP="00530FA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การปฏิบัติการ</w:t>
            </w:r>
          </w:p>
        </w:tc>
        <w:tc>
          <w:tcPr>
            <w:tcW w:w="6799" w:type="dxa"/>
          </w:tcPr>
          <w:p w:rsidR="00FB6C6D" w:rsidRPr="00FB6C6D" w:rsidRDefault="00FB6C6D" w:rsidP="00530FA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B6C6D" w:rsidTr="00FB6C6D">
        <w:tc>
          <w:tcPr>
            <w:tcW w:w="2830" w:type="dxa"/>
          </w:tcPr>
          <w:p w:rsidR="00FB6C6D" w:rsidRPr="00FB6C6D" w:rsidRDefault="00FB6C6D" w:rsidP="00530FA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ความรับผิดชอบต่อสังคม</w:t>
            </w:r>
          </w:p>
        </w:tc>
        <w:tc>
          <w:tcPr>
            <w:tcW w:w="6799" w:type="dxa"/>
          </w:tcPr>
          <w:p w:rsidR="00FB6C6D" w:rsidRPr="00FB6C6D" w:rsidRDefault="00FB6C6D" w:rsidP="00530FA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B6C6D" w:rsidTr="00FB6C6D">
        <w:tc>
          <w:tcPr>
            <w:tcW w:w="2830" w:type="dxa"/>
          </w:tcPr>
          <w:p w:rsidR="00FB6C6D" w:rsidRDefault="00FB6C6D" w:rsidP="00530FA9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6799" w:type="dxa"/>
          </w:tcPr>
          <w:p w:rsidR="00FB6C6D" w:rsidRPr="00FB6C6D" w:rsidRDefault="00FB6C6D" w:rsidP="00530FA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E722A5" w:rsidRDefault="00E722A5" w:rsidP="00530FA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722A5" w:rsidRPr="006A25EE" w:rsidRDefault="00E722A5" w:rsidP="00E722A5">
      <w:pPr>
        <w:pStyle w:val="ListParagraph"/>
        <w:numPr>
          <w:ilvl w:val="0"/>
          <w:numId w:val="21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A25EE">
        <w:rPr>
          <w:rFonts w:ascii="TH SarabunPSK" w:eastAsia="Calibri" w:hAnsi="TH SarabunPSK" w:cs="TH SarabunPSK" w:hint="cs"/>
          <w:sz w:val="32"/>
          <w:szCs w:val="32"/>
          <w:cs/>
        </w:rPr>
        <w:t>ความได้เปรียบ</w:t>
      </w:r>
      <w:r w:rsidR="00BD442F" w:rsidRPr="00B459EB">
        <w:rPr>
          <w:rFonts w:ascii="TH SarabunPSK" w:hAnsi="TH SarabunPSK" w:cs="TH SarabunPSK"/>
          <w:sz w:val="30"/>
          <w:szCs w:val="30"/>
          <w:cs/>
        </w:rPr>
        <w:t>เชิงกลยุทธ์มีอะไรบ้าง (ให้แสดง</w:t>
      </w:r>
      <w:r w:rsidR="00BD442F">
        <w:rPr>
          <w:rFonts w:ascii="TH SarabunPSK" w:hAnsi="TH SarabunPSK" w:cs="TH SarabunPSK" w:hint="cs"/>
          <w:sz w:val="30"/>
          <w:szCs w:val="30"/>
          <w:cs/>
        </w:rPr>
        <w:t>/อธิบาย</w:t>
      </w:r>
      <w:r w:rsidR="00BD442F" w:rsidRPr="00B459EB">
        <w:rPr>
          <w:rFonts w:ascii="TH SarabunPSK" w:hAnsi="TH SarabunPSK" w:cs="TH SarabunPSK"/>
          <w:sz w:val="30"/>
          <w:szCs w:val="30"/>
          <w:cs/>
        </w:rPr>
        <w:t>ถึงความโดดเด่นที่</w:t>
      </w:r>
      <w:r w:rsidR="00BD442F">
        <w:rPr>
          <w:rFonts w:ascii="TH SarabunPSK" w:hAnsi="TH SarabunPSK" w:cs="TH SarabunPSK" w:hint="cs"/>
          <w:sz w:val="30"/>
          <w:szCs w:val="30"/>
          <w:cs/>
        </w:rPr>
        <w:t>ส่วนงาน</w:t>
      </w:r>
      <w:r w:rsidR="00BD442F" w:rsidRPr="00B459EB">
        <w:rPr>
          <w:rFonts w:ascii="TH SarabunPSK" w:hAnsi="TH SarabunPSK" w:cs="TH SarabunPSK"/>
          <w:sz w:val="30"/>
          <w:szCs w:val="30"/>
          <w:cs/>
        </w:rPr>
        <w:t>มีอยู่ และสามารถผลักดันให้บรรลุวิสัยทัศน์)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FB6C6D" w:rsidTr="00FA521B">
        <w:tc>
          <w:tcPr>
            <w:tcW w:w="2830" w:type="dxa"/>
          </w:tcPr>
          <w:p w:rsidR="00FB6C6D" w:rsidRPr="00FB6C6D" w:rsidRDefault="00FB6C6D" w:rsidP="00FA521B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B6C6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ด้าน</w:t>
            </w:r>
          </w:p>
        </w:tc>
        <w:tc>
          <w:tcPr>
            <w:tcW w:w="6799" w:type="dxa"/>
          </w:tcPr>
          <w:p w:rsidR="00FB6C6D" w:rsidRPr="00FB6C6D" w:rsidRDefault="00FB6C6D" w:rsidP="00FB6C6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B6C6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ได้เปรียบเชิงกลยุทธ์</w:t>
            </w:r>
          </w:p>
        </w:tc>
      </w:tr>
      <w:tr w:rsidR="00FB6C6D" w:rsidTr="00FA521B">
        <w:tc>
          <w:tcPr>
            <w:tcW w:w="2830" w:type="dxa"/>
          </w:tcPr>
          <w:p w:rsidR="00FB6C6D" w:rsidRPr="00FB6C6D" w:rsidRDefault="00FB6C6D" w:rsidP="00FA521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การผลิตบัณฑิต</w:t>
            </w:r>
          </w:p>
        </w:tc>
        <w:tc>
          <w:tcPr>
            <w:tcW w:w="6799" w:type="dxa"/>
          </w:tcPr>
          <w:p w:rsidR="00FB6C6D" w:rsidRPr="00FB6C6D" w:rsidRDefault="00FB6C6D" w:rsidP="00FA521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B6C6D" w:rsidTr="00FA521B">
        <w:tc>
          <w:tcPr>
            <w:tcW w:w="2830" w:type="dxa"/>
          </w:tcPr>
          <w:p w:rsidR="00FB6C6D" w:rsidRPr="00FB6C6D" w:rsidRDefault="00FB6C6D" w:rsidP="00FA521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การวิจัย</w:t>
            </w:r>
          </w:p>
        </w:tc>
        <w:tc>
          <w:tcPr>
            <w:tcW w:w="6799" w:type="dxa"/>
          </w:tcPr>
          <w:p w:rsidR="00FB6C6D" w:rsidRPr="00FB6C6D" w:rsidRDefault="00FB6C6D" w:rsidP="00FA521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B6C6D" w:rsidTr="00FA521B">
        <w:tc>
          <w:tcPr>
            <w:tcW w:w="2830" w:type="dxa"/>
          </w:tcPr>
          <w:p w:rsidR="00FB6C6D" w:rsidRPr="00FB6C6D" w:rsidRDefault="00FB6C6D" w:rsidP="00FA521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การบริการวิชาการ</w:t>
            </w:r>
          </w:p>
        </w:tc>
        <w:tc>
          <w:tcPr>
            <w:tcW w:w="6799" w:type="dxa"/>
          </w:tcPr>
          <w:p w:rsidR="00FB6C6D" w:rsidRPr="00FB6C6D" w:rsidRDefault="00FB6C6D" w:rsidP="00FA521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B6C6D" w:rsidTr="00FA521B">
        <w:tc>
          <w:tcPr>
            <w:tcW w:w="2830" w:type="dxa"/>
          </w:tcPr>
          <w:p w:rsidR="00FB6C6D" w:rsidRPr="00FB6C6D" w:rsidRDefault="00FB6C6D" w:rsidP="00FA521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การปฏิบัติการ</w:t>
            </w:r>
          </w:p>
        </w:tc>
        <w:tc>
          <w:tcPr>
            <w:tcW w:w="6799" w:type="dxa"/>
          </w:tcPr>
          <w:p w:rsidR="00FB6C6D" w:rsidRPr="00FB6C6D" w:rsidRDefault="00FB6C6D" w:rsidP="00FA521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B6C6D" w:rsidTr="00FA521B">
        <w:tc>
          <w:tcPr>
            <w:tcW w:w="2830" w:type="dxa"/>
          </w:tcPr>
          <w:p w:rsidR="00FB6C6D" w:rsidRPr="00FB6C6D" w:rsidRDefault="00FB6C6D" w:rsidP="00FA521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ความรับผิดชอบต่อสังคม</w:t>
            </w:r>
          </w:p>
        </w:tc>
        <w:tc>
          <w:tcPr>
            <w:tcW w:w="6799" w:type="dxa"/>
          </w:tcPr>
          <w:p w:rsidR="00FB6C6D" w:rsidRPr="00FB6C6D" w:rsidRDefault="00FB6C6D" w:rsidP="00FA521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B6C6D" w:rsidTr="00FA521B">
        <w:tc>
          <w:tcPr>
            <w:tcW w:w="2830" w:type="dxa"/>
          </w:tcPr>
          <w:p w:rsidR="00FB6C6D" w:rsidRDefault="00FB6C6D" w:rsidP="00FA521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6799" w:type="dxa"/>
          </w:tcPr>
          <w:p w:rsidR="00FB6C6D" w:rsidRPr="00FB6C6D" w:rsidRDefault="00FB6C6D" w:rsidP="00FA521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FB6C6D" w:rsidRPr="00FB6C6D" w:rsidRDefault="00BD442F" w:rsidP="00FB6C6D">
      <w:pPr>
        <w:spacing w:before="240" w:after="0" w:line="240" w:lineRule="auto"/>
        <w:ind w:left="1276" w:hanging="1276"/>
        <w:rPr>
          <w:rFonts w:ascii="TH SarabunPSK" w:eastAsia="Calibri" w:hAnsi="TH SarabunPSK" w:cs="TH SarabunPSK"/>
          <w:color w:val="0000CC"/>
          <w:sz w:val="28"/>
          <w:cs/>
        </w:rPr>
      </w:pPr>
      <w:r w:rsidRPr="00FB6C6D">
        <w:rPr>
          <w:rFonts w:ascii="TH SarabunPSK" w:eastAsia="Calibri" w:hAnsi="TH SarabunPSK" w:cs="TH SarabunPSK" w:hint="cs"/>
          <w:b/>
          <w:bCs/>
          <w:color w:val="0000CC"/>
          <w:sz w:val="28"/>
          <w:cs/>
        </w:rPr>
        <w:t xml:space="preserve">หมายเหตุ   </w:t>
      </w:r>
      <w:r w:rsidR="00FB6C6D" w:rsidRPr="00FB6C6D">
        <w:rPr>
          <w:rFonts w:ascii="TH SarabunPSK" w:eastAsia="Calibri" w:hAnsi="TH SarabunPSK" w:cs="TH SarabunPSK" w:hint="cs"/>
          <w:color w:val="0000CC"/>
          <w:sz w:val="28"/>
          <w:cs/>
        </w:rPr>
        <w:t>1)</w:t>
      </w:r>
      <w:r w:rsidR="00FB6C6D" w:rsidRPr="00FB6C6D">
        <w:rPr>
          <w:rFonts w:ascii="TH SarabunPSK" w:eastAsia="Calibri" w:hAnsi="TH SarabunPSK" w:cs="TH SarabunPSK" w:hint="cs"/>
          <w:b/>
          <w:bCs/>
          <w:color w:val="0000CC"/>
          <w:sz w:val="28"/>
          <w:cs/>
        </w:rPr>
        <w:t xml:space="preserve"> </w:t>
      </w:r>
      <w:r w:rsidR="00FB6C6D" w:rsidRPr="00FB6C6D">
        <w:rPr>
          <w:rFonts w:ascii="TH SarabunPSK" w:eastAsia="Calibri" w:hAnsi="TH SarabunPSK" w:cs="TH SarabunPSK"/>
          <w:color w:val="0000CC"/>
          <w:sz w:val="28"/>
        </w:rPr>
        <w:t xml:space="preserve"> </w:t>
      </w:r>
      <w:r w:rsidR="00FB6C6D" w:rsidRPr="00FB6C6D">
        <w:rPr>
          <w:rFonts w:ascii="TH SarabunPSK" w:eastAsia="Calibri" w:hAnsi="TH SarabunPSK" w:cs="TH SarabunPSK" w:hint="cs"/>
          <w:color w:val="0000CC"/>
          <w:sz w:val="28"/>
          <w:cs/>
        </w:rPr>
        <w:t>การรายงานข้อมูลความท้าทายเชิงกลยุทธ์ และความได้เปรียบเชิงกลยุทธ์ อาจไม่จำเป็นต้องรายงานครบทุกด้านก็ได้</w:t>
      </w:r>
    </w:p>
    <w:p w:rsidR="008D31AA" w:rsidRPr="00FB6C6D" w:rsidRDefault="00FB6C6D" w:rsidP="00FB6C6D">
      <w:pPr>
        <w:spacing w:after="0" w:line="240" w:lineRule="auto"/>
        <w:ind w:left="1276" w:hanging="284"/>
        <w:rPr>
          <w:rFonts w:ascii="TH SarabunPSK" w:eastAsia="Calibri" w:hAnsi="TH SarabunPSK" w:cs="TH SarabunPSK"/>
          <w:color w:val="0000CC"/>
          <w:sz w:val="28"/>
          <w:cs/>
        </w:rPr>
      </w:pPr>
      <w:r w:rsidRPr="00FB6C6D">
        <w:rPr>
          <w:rFonts w:ascii="TH SarabunPSK" w:eastAsia="Calibri" w:hAnsi="TH SarabunPSK" w:cs="TH SarabunPSK" w:hint="cs"/>
          <w:color w:val="0000CC"/>
          <w:sz w:val="28"/>
          <w:cs/>
        </w:rPr>
        <w:t>2)</w:t>
      </w:r>
      <w:r w:rsidRPr="00FB6C6D">
        <w:rPr>
          <w:rFonts w:ascii="TH SarabunPSK" w:eastAsia="Calibri" w:hAnsi="TH SarabunPSK" w:cs="TH SarabunPSK" w:hint="cs"/>
          <w:b/>
          <w:bCs/>
          <w:color w:val="0000CC"/>
          <w:sz w:val="28"/>
          <w:cs/>
        </w:rPr>
        <w:t xml:space="preserve">  </w:t>
      </w:r>
      <w:r w:rsidR="00BD442F" w:rsidRPr="00FB6C6D">
        <w:rPr>
          <w:rFonts w:ascii="TH SarabunPSK" w:eastAsia="Calibri" w:hAnsi="TH SarabunPSK" w:cs="TH SarabunPSK"/>
          <w:color w:val="0000CC"/>
          <w:sz w:val="28"/>
          <w:cs/>
        </w:rPr>
        <w:t>ความท้าทายและความได้เปรียบเชิงกลยุทธ์</w:t>
      </w:r>
      <w:r w:rsidR="00BD442F" w:rsidRPr="00FB6C6D">
        <w:rPr>
          <w:rFonts w:ascii="TH SarabunPSK" w:eastAsia="Calibri" w:hAnsi="TH SarabunPSK" w:cs="TH SarabunPSK"/>
          <w:color w:val="0000CC"/>
          <w:sz w:val="28"/>
        </w:rPr>
        <w:t xml:space="preserve"> </w:t>
      </w:r>
      <w:r w:rsidR="00BD442F" w:rsidRPr="00FB6C6D">
        <w:rPr>
          <w:rFonts w:ascii="TH SarabunPSK" w:eastAsia="Calibri" w:hAnsi="TH SarabunPSK" w:cs="TH SarabunPSK"/>
          <w:color w:val="0000CC"/>
          <w:sz w:val="28"/>
          <w:cs/>
        </w:rPr>
        <w:t>อาจสัมพันธ์กับเทคโนโลยี</w:t>
      </w:r>
      <w:r w:rsidR="00BD442F" w:rsidRPr="00FB6C6D">
        <w:rPr>
          <w:rFonts w:ascii="TH SarabunPSK" w:eastAsia="Calibri" w:hAnsi="TH SarabunPSK" w:cs="TH SarabunPSK"/>
          <w:color w:val="0000CC"/>
          <w:sz w:val="28"/>
        </w:rPr>
        <w:t xml:space="preserve"> </w:t>
      </w:r>
      <w:r w:rsidR="00BD442F" w:rsidRPr="00FB6C6D">
        <w:rPr>
          <w:rFonts w:ascii="TH SarabunPSK" w:eastAsia="Calibri" w:hAnsi="TH SarabunPSK" w:cs="TH SarabunPSK"/>
          <w:color w:val="0000CC"/>
          <w:sz w:val="28"/>
          <w:cs/>
        </w:rPr>
        <w:t>หลักสูตรและบริการ</w:t>
      </w:r>
      <w:r w:rsidR="00BD442F" w:rsidRPr="00FB6C6D">
        <w:rPr>
          <w:rFonts w:ascii="TH SarabunPSK" w:eastAsia="Calibri" w:hAnsi="TH SarabunPSK" w:cs="TH SarabunPSK"/>
          <w:color w:val="0000CC"/>
          <w:sz w:val="28"/>
        </w:rPr>
        <w:t xml:space="preserve"> </w:t>
      </w:r>
      <w:r w:rsidR="00BD442F" w:rsidRPr="00FB6C6D">
        <w:rPr>
          <w:rFonts w:ascii="TH SarabunPSK" w:eastAsia="Calibri" w:hAnsi="TH SarabunPSK" w:cs="TH SarabunPSK"/>
          <w:color w:val="0000CC"/>
          <w:sz w:val="28"/>
          <w:cs/>
        </w:rPr>
        <w:t>การเงิน</w:t>
      </w:r>
      <w:r w:rsidR="00BD442F" w:rsidRPr="00FB6C6D">
        <w:rPr>
          <w:rFonts w:ascii="TH SarabunPSK" w:eastAsia="Calibri" w:hAnsi="TH SarabunPSK" w:cs="TH SarabunPSK"/>
          <w:color w:val="0000CC"/>
          <w:sz w:val="28"/>
        </w:rPr>
        <w:t xml:space="preserve"> </w:t>
      </w:r>
      <w:r w:rsidR="00872A45" w:rsidRPr="00FB6C6D">
        <w:rPr>
          <w:rFonts w:ascii="TH SarabunPSK" w:eastAsia="Calibri" w:hAnsi="TH SarabunPSK" w:cs="TH SarabunPSK"/>
          <w:color w:val="0000CC"/>
          <w:sz w:val="28"/>
          <w:cs/>
        </w:rPr>
        <w:br/>
      </w:r>
      <w:r w:rsidR="00BD442F" w:rsidRPr="00FB6C6D">
        <w:rPr>
          <w:rFonts w:ascii="TH SarabunPSK" w:eastAsia="Calibri" w:hAnsi="TH SarabunPSK" w:cs="TH SarabunPSK"/>
          <w:color w:val="0000CC"/>
          <w:sz w:val="28"/>
          <w:cs/>
        </w:rPr>
        <w:t>การปฏิบัติงานของคณะ</w:t>
      </w:r>
      <w:r w:rsidR="00BD442F" w:rsidRPr="00FB6C6D">
        <w:rPr>
          <w:rFonts w:ascii="TH SarabunPSK" w:eastAsia="Calibri" w:hAnsi="TH SarabunPSK" w:cs="TH SarabunPSK"/>
          <w:color w:val="0000CC"/>
          <w:sz w:val="28"/>
        </w:rPr>
        <w:t xml:space="preserve"> </w:t>
      </w:r>
      <w:r w:rsidR="00BD442F" w:rsidRPr="00FB6C6D">
        <w:rPr>
          <w:rFonts w:ascii="TH SarabunPSK" w:eastAsia="Calibri" w:hAnsi="TH SarabunPSK" w:cs="TH SarabunPSK"/>
          <w:color w:val="0000CC"/>
          <w:sz w:val="28"/>
          <w:cs/>
        </w:rPr>
        <w:t>โครงสร้างและวัฒนธรรมของคณะ</w:t>
      </w:r>
      <w:r w:rsidR="00BD442F" w:rsidRPr="00FB6C6D">
        <w:rPr>
          <w:rFonts w:ascii="TH SarabunPSK" w:eastAsia="Calibri" w:hAnsi="TH SarabunPSK" w:cs="TH SarabunPSK"/>
          <w:color w:val="0000CC"/>
          <w:sz w:val="28"/>
        </w:rPr>
        <w:t xml:space="preserve"> </w:t>
      </w:r>
      <w:r w:rsidR="00BD442F" w:rsidRPr="00FB6C6D">
        <w:rPr>
          <w:rFonts w:ascii="TH SarabunPSK" w:eastAsia="Calibri" w:hAnsi="TH SarabunPSK" w:cs="TH SarabunPSK"/>
          <w:color w:val="0000CC"/>
          <w:sz w:val="28"/>
          <w:cs/>
        </w:rPr>
        <w:t>ขีดความสามารถขององค์การแม่</w:t>
      </w:r>
      <w:r w:rsidR="00BD442F" w:rsidRPr="00FB6C6D">
        <w:rPr>
          <w:rFonts w:ascii="TH SarabunPSK" w:eastAsia="Calibri" w:hAnsi="TH SarabunPSK" w:cs="TH SarabunPSK"/>
          <w:color w:val="0000CC"/>
          <w:sz w:val="28"/>
        </w:rPr>
        <w:t xml:space="preserve"> </w:t>
      </w:r>
      <w:r w:rsidR="00BD442F" w:rsidRPr="00FB6C6D">
        <w:rPr>
          <w:rFonts w:ascii="TH SarabunPSK" w:eastAsia="Calibri" w:hAnsi="TH SarabunPSK" w:cs="TH SarabunPSK"/>
          <w:color w:val="0000CC"/>
          <w:sz w:val="28"/>
          <w:cs/>
        </w:rPr>
        <w:t>ผู้เรียน</w:t>
      </w:r>
      <w:r w:rsidR="00BD442F" w:rsidRPr="00FB6C6D">
        <w:rPr>
          <w:rFonts w:ascii="TH SarabunPSK" w:eastAsia="Calibri" w:hAnsi="TH SarabunPSK" w:cs="TH SarabunPSK"/>
          <w:color w:val="0000CC"/>
          <w:sz w:val="28"/>
        </w:rPr>
        <w:t xml:space="preserve"> </w:t>
      </w:r>
      <w:r w:rsidR="00BD442F" w:rsidRPr="00FB6C6D">
        <w:rPr>
          <w:rFonts w:ascii="TH SarabunPSK" w:eastAsia="Calibri" w:hAnsi="TH SarabunPSK" w:cs="TH SarabunPSK"/>
          <w:color w:val="0000CC"/>
          <w:sz w:val="28"/>
          <w:cs/>
        </w:rPr>
        <w:t>ลูกค้ากลุ่มอื่น</w:t>
      </w:r>
      <w:r w:rsidR="00BD442F" w:rsidRPr="00FB6C6D">
        <w:rPr>
          <w:rFonts w:ascii="TH SarabunPSK" w:eastAsia="Calibri" w:hAnsi="TH SarabunPSK" w:cs="TH SarabunPSK"/>
          <w:color w:val="0000CC"/>
          <w:sz w:val="28"/>
        </w:rPr>
        <w:t xml:space="preserve"> </w:t>
      </w:r>
      <w:r w:rsidR="00BD442F" w:rsidRPr="00FB6C6D">
        <w:rPr>
          <w:rFonts w:ascii="TH SarabunPSK" w:eastAsia="Calibri" w:hAnsi="TH SarabunPSK" w:cs="TH SarabunPSK"/>
          <w:color w:val="0000CC"/>
          <w:sz w:val="28"/>
          <w:cs/>
        </w:rPr>
        <w:t>และตลาดของคณะ</w:t>
      </w:r>
      <w:r w:rsidR="00BD442F" w:rsidRPr="00FB6C6D">
        <w:rPr>
          <w:rFonts w:ascii="TH SarabunPSK" w:eastAsia="Calibri" w:hAnsi="TH SarabunPSK" w:cs="TH SarabunPSK"/>
          <w:color w:val="0000CC"/>
          <w:sz w:val="28"/>
        </w:rPr>
        <w:t xml:space="preserve"> </w:t>
      </w:r>
      <w:r w:rsidR="00BD442F" w:rsidRPr="00FB6C6D">
        <w:rPr>
          <w:rFonts w:ascii="TH SarabunPSK" w:eastAsia="Calibri" w:hAnsi="TH SarabunPSK" w:cs="TH SarabunPSK"/>
          <w:color w:val="0000CC"/>
          <w:sz w:val="28"/>
          <w:cs/>
        </w:rPr>
        <w:t>ภาคส่วนต่างๆ</w:t>
      </w:r>
      <w:r w:rsidR="00BD442F" w:rsidRPr="00FB6C6D">
        <w:rPr>
          <w:rFonts w:ascii="TH SarabunPSK" w:eastAsia="Calibri" w:hAnsi="TH SarabunPSK" w:cs="TH SarabunPSK"/>
          <w:color w:val="0000CC"/>
          <w:sz w:val="28"/>
        </w:rPr>
        <w:t xml:space="preserve"> </w:t>
      </w:r>
      <w:r w:rsidR="00BD442F" w:rsidRPr="00FB6C6D">
        <w:rPr>
          <w:rFonts w:ascii="TH SarabunPSK" w:eastAsia="Calibri" w:hAnsi="TH SarabunPSK" w:cs="TH SarabunPSK"/>
          <w:color w:val="0000CC"/>
          <w:sz w:val="28"/>
          <w:cs/>
        </w:rPr>
        <w:t>ในแวดวงการศึกษา</w:t>
      </w:r>
      <w:r w:rsidR="00BD442F" w:rsidRPr="00FB6C6D">
        <w:rPr>
          <w:rFonts w:ascii="TH SarabunPSK" w:eastAsia="Calibri" w:hAnsi="TH SarabunPSK" w:cs="TH SarabunPSK"/>
          <w:color w:val="0000CC"/>
          <w:sz w:val="28"/>
        </w:rPr>
        <w:t xml:space="preserve"> </w:t>
      </w:r>
      <w:r w:rsidR="00BD442F" w:rsidRPr="00FB6C6D">
        <w:rPr>
          <w:rFonts w:ascii="TH SarabunPSK" w:eastAsia="Calibri" w:hAnsi="TH SarabunPSK" w:cs="TH SarabunPSK"/>
          <w:color w:val="0000CC"/>
          <w:sz w:val="28"/>
          <w:cs/>
        </w:rPr>
        <w:t>ภาพลักษณ์หรือการรับรู้ของสังคมต่อคณะ</w:t>
      </w:r>
      <w:r w:rsidR="00BD442F" w:rsidRPr="00FB6C6D">
        <w:rPr>
          <w:rFonts w:ascii="TH SarabunPSK" w:eastAsia="Calibri" w:hAnsi="TH SarabunPSK" w:cs="TH SarabunPSK"/>
          <w:color w:val="0000CC"/>
          <w:sz w:val="28"/>
        </w:rPr>
        <w:t xml:space="preserve"> </w:t>
      </w:r>
      <w:r w:rsidR="00BD442F" w:rsidRPr="00FB6C6D">
        <w:rPr>
          <w:rFonts w:ascii="TH SarabunPSK" w:eastAsia="Calibri" w:hAnsi="TH SarabunPSK" w:cs="TH SarabunPSK"/>
          <w:color w:val="0000CC"/>
          <w:sz w:val="28"/>
          <w:cs/>
        </w:rPr>
        <w:t>ชื่อเสียง</w:t>
      </w:r>
      <w:r w:rsidR="00BD442F" w:rsidRPr="00FB6C6D">
        <w:rPr>
          <w:rFonts w:ascii="TH SarabunPSK" w:eastAsia="Calibri" w:hAnsi="TH SarabunPSK" w:cs="TH SarabunPSK"/>
          <w:color w:val="0000CC"/>
          <w:sz w:val="28"/>
        </w:rPr>
        <w:t xml:space="preserve"> </w:t>
      </w:r>
      <w:r w:rsidR="00BD442F" w:rsidRPr="00FB6C6D">
        <w:rPr>
          <w:rFonts w:ascii="TH SarabunPSK" w:eastAsia="Calibri" w:hAnsi="TH SarabunPSK" w:cs="TH SarabunPSK"/>
          <w:color w:val="0000CC"/>
          <w:sz w:val="28"/>
          <w:cs/>
        </w:rPr>
        <w:t>โลกาภิวัตน์</w:t>
      </w:r>
      <w:r w:rsidR="00BD442F" w:rsidRPr="00FB6C6D">
        <w:rPr>
          <w:rFonts w:ascii="TH SarabunPSK" w:eastAsia="Calibri" w:hAnsi="TH SarabunPSK" w:cs="TH SarabunPSK"/>
          <w:color w:val="0000CC"/>
          <w:sz w:val="28"/>
        </w:rPr>
        <w:t xml:space="preserve"> </w:t>
      </w:r>
      <w:r w:rsidR="00BD442F" w:rsidRPr="00FB6C6D">
        <w:rPr>
          <w:rFonts w:ascii="TH SarabunPSK" w:eastAsia="Calibri" w:hAnsi="TH SarabunPSK" w:cs="TH SarabunPSK"/>
          <w:color w:val="0000CC"/>
          <w:sz w:val="28"/>
          <w:cs/>
        </w:rPr>
        <w:t>การเปลี่ยนแปลงสภาพภูมิอากาศ</w:t>
      </w:r>
      <w:r w:rsidR="00BD442F" w:rsidRPr="00FB6C6D">
        <w:rPr>
          <w:rFonts w:ascii="TH SarabunPSK" w:eastAsia="Calibri" w:hAnsi="TH SarabunPSK" w:cs="TH SarabunPSK"/>
          <w:color w:val="0000CC"/>
          <w:sz w:val="28"/>
        </w:rPr>
        <w:t xml:space="preserve"> </w:t>
      </w:r>
      <w:r w:rsidR="00BD442F" w:rsidRPr="00FB6C6D">
        <w:rPr>
          <w:rFonts w:ascii="TH SarabunPSK" w:eastAsia="Calibri" w:hAnsi="TH SarabunPSK" w:cs="TH SarabunPSK"/>
          <w:color w:val="0000CC"/>
          <w:sz w:val="28"/>
          <w:cs/>
        </w:rPr>
        <w:t>ห่วงโซ่คุณค่า</w:t>
      </w:r>
      <w:r w:rsidR="00BD442F" w:rsidRPr="00FB6C6D">
        <w:rPr>
          <w:rFonts w:ascii="TH SarabunPSK" w:eastAsia="Calibri" w:hAnsi="TH SarabunPSK" w:cs="TH SarabunPSK"/>
          <w:color w:val="0000CC"/>
          <w:sz w:val="28"/>
        </w:rPr>
        <w:t xml:space="preserve"> (value chain) </w:t>
      </w:r>
      <w:r w:rsidR="00BD442F" w:rsidRPr="00FB6C6D">
        <w:rPr>
          <w:rFonts w:ascii="TH SarabunPSK" w:eastAsia="Calibri" w:hAnsi="TH SarabunPSK" w:cs="TH SarabunPSK"/>
          <w:color w:val="0000CC"/>
          <w:sz w:val="28"/>
          <w:cs/>
        </w:rPr>
        <w:t>ของคณะ</w:t>
      </w:r>
      <w:r w:rsidR="00BD442F" w:rsidRPr="00FB6C6D">
        <w:rPr>
          <w:rFonts w:ascii="TH SarabunPSK" w:eastAsia="Calibri" w:hAnsi="TH SarabunPSK" w:cs="TH SarabunPSK"/>
          <w:color w:val="0000CC"/>
          <w:sz w:val="28"/>
        </w:rPr>
        <w:t xml:space="preserve"> </w:t>
      </w:r>
      <w:r w:rsidR="00BD442F" w:rsidRPr="00FB6C6D">
        <w:rPr>
          <w:rFonts w:ascii="TH SarabunPSK" w:eastAsia="Calibri" w:hAnsi="TH SarabunPSK" w:cs="TH SarabunPSK"/>
          <w:color w:val="0000CC"/>
          <w:sz w:val="28"/>
          <w:cs/>
        </w:rPr>
        <w:t>และคน</w:t>
      </w:r>
      <w:r w:rsidR="00BD442F" w:rsidRPr="00FB6C6D">
        <w:rPr>
          <w:rFonts w:ascii="TH SarabunPSK" w:eastAsia="Calibri" w:hAnsi="TH SarabunPSK" w:cs="TH SarabunPSK"/>
          <w:color w:val="0000CC"/>
          <w:sz w:val="28"/>
        </w:rPr>
        <w:t xml:space="preserve"> </w:t>
      </w:r>
      <w:r w:rsidR="00BD442F" w:rsidRPr="00FB6C6D">
        <w:rPr>
          <w:rFonts w:ascii="TH SarabunPSK" w:eastAsia="Calibri" w:hAnsi="TH SarabunPSK" w:cs="TH SarabunPSK"/>
          <w:color w:val="0000CC"/>
          <w:sz w:val="28"/>
          <w:cs/>
        </w:rPr>
        <w:t>ความได้เปรียบเชิงการแข่งขัน</w:t>
      </w:r>
      <w:r w:rsidR="00BD442F" w:rsidRPr="00FB6C6D">
        <w:rPr>
          <w:rFonts w:ascii="TH SarabunPSK" w:eastAsia="Calibri" w:hAnsi="TH SarabunPSK" w:cs="TH SarabunPSK"/>
          <w:color w:val="0000CC"/>
          <w:sz w:val="28"/>
        </w:rPr>
        <w:t xml:space="preserve"> </w:t>
      </w:r>
      <w:r w:rsidR="00BD442F" w:rsidRPr="00FB6C6D">
        <w:rPr>
          <w:rFonts w:ascii="TH SarabunPSK" w:eastAsia="Calibri" w:hAnsi="TH SarabunPSK" w:cs="TH SarabunPSK"/>
          <w:color w:val="0000CC"/>
          <w:sz w:val="28"/>
          <w:cs/>
        </w:rPr>
        <w:t>อาจรวมถึงการสร้างความแตกต่าง</w:t>
      </w:r>
      <w:r w:rsidR="00BD442F" w:rsidRPr="00FB6C6D">
        <w:rPr>
          <w:rFonts w:ascii="TH SarabunPSK" w:eastAsia="Calibri" w:hAnsi="TH SarabunPSK" w:cs="TH SarabunPSK"/>
          <w:color w:val="0000CC"/>
          <w:sz w:val="28"/>
        </w:rPr>
        <w:t xml:space="preserve"> </w:t>
      </w:r>
      <w:r w:rsidR="00BD442F" w:rsidRPr="00FB6C6D">
        <w:rPr>
          <w:rFonts w:ascii="TH SarabunPSK" w:eastAsia="Calibri" w:hAnsi="TH SarabunPSK" w:cs="TH SarabunPSK"/>
          <w:color w:val="0000CC"/>
          <w:sz w:val="28"/>
          <w:cs/>
        </w:rPr>
        <w:t>เช่น</w:t>
      </w:r>
      <w:r w:rsidR="00BD442F" w:rsidRPr="00FB6C6D">
        <w:rPr>
          <w:rFonts w:ascii="TH SarabunPSK" w:eastAsia="Calibri" w:hAnsi="TH SarabunPSK" w:cs="TH SarabunPSK"/>
          <w:color w:val="0000CC"/>
          <w:sz w:val="28"/>
        </w:rPr>
        <w:t xml:space="preserve"> </w:t>
      </w:r>
      <w:r w:rsidR="00BD442F" w:rsidRPr="00FB6C6D">
        <w:rPr>
          <w:rFonts w:ascii="TH SarabunPSK" w:eastAsia="Calibri" w:hAnsi="TH SarabunPSK" w:cs="TH SarabunPSK"/>
          <w:color w:val="0000CC"/>
          <w:sz w:val="28"/>
          <w:cs/>
        </w:rPr>
        <w:t>ค่าเล่าเรียนและค่าบริการ</w:t>
      </w:r>
      <w:r w:rsidR="00BD442F" w:rsidRPr="00FB6C6D">
        <w:rPr>
          <w:rFonts w:ascii="TH SarabunPSK" w:eastAsia="Calibri" w:hAnsi="TH SarabunPSK" w:cs="TH SarabunPSK"/>
          <w:color w:val="0000CC"/>
          <w:sz w:val="28"/>
        </w:rPr>
        <w:t xml:space="preserve"> </w:t>
      </w:r>
      <w:r w:rsidR="00BD442F" w:rsidRPr="00FB6C6D">
        <w:rPr>
          <w:rFonts w:ascii="TH SarabunPSK" w:eastAsia="Calibri" w:hAnsi="TH SarabunPSK" w:cs="TH SarabunPSK"/>
          <w:color w:val="0000CC"/>
          <w:sz w:val="28"/>
          <w:cs/>
        </w:rPr>
        <w:t>การออกแบบการเรียนการสอนและการให้บริการ</w:t>
      </w:r>
      <w:r w:rsidR="00BD442F" w:rsidRPr="00FB6C6D">
        <w:rPr>
          <w:rFonts w:ascii="TH SarabunPSK" w:eastAsia="Calibri" w:hAnsi="TH SarabunPSK" w:cs="TH SarabunPSK"/>
          <w:color w:val="0000CC"/>
          <w:sz w:val="28"/>
        </w:rPr>
        <w:t xml:space="preserve"> </w:t>
      </w:r>
      <w:r w:rsidR="00BD442F" w:rsidRPr="00FB6C6D">
        <w:rPr>
          <w:rFonts w:ascii="TH SarabunPSK" w:eastAsia="Calibri" w:hAnsi="TH SarabunPSK" w:cs="TH SarabunPSK"/>
          <w:color w:val="0000CC"/>
          <w:sz w:val="28"/>
          <w:cs/>
        </w:rPr>
        <w:t>ชื่อเสียง</w:t>
      </w:r>
      <w:r w:rsidR="00BD442F" w:rsidRPr="00FB6C6D">
        <w:rPr>
          <w:rFonts w:ascii="TH SarabunPSK" w:eastAsia="Calibri" w:hAnsi="TH SarabunPSK" w:cs="TH SarabunPSK"/>
          <w:color w:val="0000CC"/>
          <w:sz w:val="28"/>
        </w:rPr>
        <w:t xml:space="preserve"> </w:t>
      </w:r>
      <w:r w:rsidR="00BD442F" w:rsidRPr="00FB6C6D">
        <w:rPr>
          <w:rFonts w:ascii="TH SarabunPSK" w:eastAsia="Calibri" w:hAnsi="TH SarabunPSK" w:cs="TH SarabunPSK"/>
          <w:color w:val="0000CC"/>
          <w:sz w:val="28"/>
          <w:cs/>
        </w:rPr>
        <w:t>อัตราการสร้างนวัตกรรม</w:t>
      </w:r>
      <w:r w:rsidR="00BD442F" w:rsidRPr="00FB6C6D">
        <w:rPr>
          <w:rFonts w:ascii="TH SarabunPSK" w:eastAsia="Calibri" w:hAnsi="TH SarabunPSK" w:cs="TH SarabunPSK"/>
          <w:color w:val="0000CC"/>
          <w:sz w:val="28"/>
        </w:rPr>
        <w:t xml:space="preserve"> </w:t>
      </w:r>
      <w:r w:rsidR="00BD442F" w:rsidRPr="00FB6C6D">
        <w:rPr>
          <w:rFonts w:ascii="TH SarabunPSK" w:eastAsia="Calibri" w:hAnsi="TH SarabunPSK" w:cs="TH SarabunPSK"/>
          <w:color w:val="0000CC"/>
          <w:sz w:val="28"/>
          <w:cs/>
        </w:rPr>
        <w:t>ท</w:t>
      </w:r>
      <w:r w:rsidR="00BD442F" w:rsidRPr="00FB6C6D">
        <w:rPr>
          <w:rFonts w:ascii="TH SarabunPSK" w:eastAsia="Calibri" w:hAnsi="TH SarabunPSK" w:cs="TH SarabunPSK" w:hint="cs"/>
          <w:color w:val="0000CC"/>
          <w:sz w:val="28"/>
          <w:cs/>
        </w:rPr>
        <w:t>ำ</w:t>
      </w:r>
      <w:r w:rsidR="00BD442F" w:rsidRPr="00FB6C6D">
        <w:rPr>
          <w:rFonts w:ascii="TH SarabunPSK" w:eastAsia="Calibri" w:hAnsi="TH SarabunPSK" w:cs="TH SarabunPSK"/>
          <w:color w:val="0000CC"/>
          <w:sz w:val="28"/>
          <w:cs/>
        </w:rPr>
        <w:t>เลที่ตั้ง</w:t>
      </w:r>
      <w:r w:rsidR="00BD442F" w:rsidRPr="00FB6C6D">
        <w:rPr>
          <w:rFonts w:ascii="TH SarabunPSK" w:eastAsia="Calibri" w:hAnsi="TH SarabunPSK" w:cs="TH SarabunPSK"/>
          <w:color w:val="0000CC"/>
          <w:sz w:val="28"/>
        </w:rPr>
        <w:t xml:space="preserve"> </w:t>
      </w:r>
      <w:r w:rsidR="00BD442F" w:rsidRPr="00FB6C6D">
        <w:rPr>
          <w:rFonts w:ascii="TH SarabunPSK" w:eastAsia="Calibri" w:hAnsi="TH SarabunPSK" w:cs="TH SarabunPSK"/>
          <w:color w:val="0000CC"/>
          <w:sz w:val="28"/>
          <w:cs/>
        </w:rPr>
        <w:t>และการเข้าถึงได้โดยสะดวก</w:t>
      </w:r>
    </w:p>
    <w:p w:rsidR="00BD442F" w:rsidRPr="00421D9B" w:rsidRDefault="00BD442F" w:rsidP="00BD442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B6C6D" w:rsidRDefault="00FB6C6D" w:rsidP="00530FA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B6C6D" w:rsidRDefault="00FB6C6D" w:rsidP="00530FA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B6C6D" w:rsidRDefault="00FB6C6D" w:rsidP="00530FA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B6C6D" w:rsidRDefault="00FB6C6D" w:rsidP="00530FA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B6C6D" w:rsidRDefault="00FB6C6D" w:rsidP="00530FA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B6C6D" w:rsidRDefault="00FB6C6D" w:rsidP="00530FA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B6C6D" w:rsidRDefault="00FB6C6D" w:rsidP="00530FA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30FA9" w:rsidRPr="00421D9B" w:rsidRDefault="00530FA9" w:rsidP="00530FA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21D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ค. ระบบการปรับปรุงผลการดำเนินการ</w:t>
      </w:r>
    </w:p>
    <w:p w:rsidR="00530FA9" w:rsidRPr="00421D9B" w:rsidRDefault="008D31AA" w:rsidP="008D31AA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421D9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8D31AA" w:rsidRPr="00421D9B" w:rsidRDefault="008D31AA" w:rsidP="008D31AA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421D9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8D31AA" w:rsidRDefault="008D31AA" w:rsidP="008D31AA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421D9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8771D" w:rsidRPr="00421D9B" w:rsidRDefault="0058771D" w:rsidP="0058771D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421D9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58771D" w:rsidRPr="00421D9B" w:rsidRDefault="0058771D" w:rsidP="0058771D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421D9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872A45" w:rsidRPr="00FB6C6D" w:rsidRDefault="00872A45" w:rsidP="00872A45">
      <w:pPr>
        <w:tabs>
          <w:tab w:val="right" w:pos="9639"/>
        </w:tabs>
        <w:spacing w:before="240" w:after="0" w:line="240" w:lineRule="auto"/>
        <w:ind w:left="993" w:hanging="993"/>
        <w:rPr>
          <w:rFonts w:ascii="TH SarabunPSK" w:eastAsia="Calibri" w:hAnsi="TH SarabunPSK" w:cs="TH SarabunPSK"/>
          <w:color w:val="0000CC"/>
          <w:sz w:val="28"/>
        </w:rPr>
      </w:pPr>
      <w:r w:rsidRPr="00FB6C6D">
        <w:rPr>
          <w:rFonts w:ascii="TH SarabunPSK" w:eastAsia="Calibri" w:hAnsi="TH SarabunPSK" w:cs="TH SarabunPSK" w:hint="cs"/>
          <w:b/>
          <w:bCs/>
          <w:color w:val="0000CC"/>
          <w:sz w:val="28"/>
          <w:cs/>
        </w:rPr>
        <w:t xml:space="preserve">หมายเหตุ   </w:t>
      </w:r>
      <w:r w:rsidRPr="00FB6C6D">
        <w:rPr>
          <w:rFonts w:ascii="TH SarabunPSK" w:eastAsia="Calibri" w:hAnsi="TH SarabunPSK" w:cs="TH SarabunPSK"/>
          <w:color w:val="0000CC"/>
          <w:sz w:val="28"/>
          <w:cs/>
        </w:rPr>
        <w:t>เจตจำนงของคำถามนี้</w:t>
      </w:r>
      <w:r w:rsidRPr="00FB6C6D">
        <w:rPr>
          <w:rFonts w:ascii="TH SarabunPSK" w:eastAsia="Calibri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eastAsia="Calibri" w:hAnsi="TH SarabunPSK" w:cs="TH SarabunPSK"/>
          <w:color w:val="0000CC"/>
          <w:sz w:val="28"/>
          <w:cs/>
        </w:rPr>
        <w:t>เพื่อกำหนดบริบทโดยรวมของแนวทางที่</w:t>
      </w:r>
      <w:r w:rsidRPr="00FB6C6D">
        <w:rPr>
          <w:rFonts w:ascii="TH SarabunPSK" w:eastAsia="Calibri" w:hAnsi="TH SarabunPSK" w:cs="TH SarabunPSK" w:hint="cs"/>
          <w:color w:val="0000CC"/>
          <w:sz w:val="28"/>
          <w:cs/>
        </w:rPr>
        <w:t>คณะ</w:t>
      </w:r>
      <w:r w:rsidRPr="00FB6C6D">
        <w:rPr>
          <w:rFonts w:ascii="TH SarabunPSK" w:eastAsia="Calibri" w:hAnsi="TH SarabunPSK" w:cs="TH SarabunPSK"/>
          <w:color w:val="0000CC"/>
          <w:sz w:val="28"/>
          <w:cs/>
        </w:rPr>
        <w:t>ใช้เพื่อการปรับปรุงผลการดำเนินการ แนวทางดังกล่าวควรเกี่ยวเนื่องกับความต้องการของ</w:t>
      </w:r>
      <w:r w:rsidRPr="00FB6C6D">
        <w:rPr>
          <w:rFonts w:ascii="TH SarabunPSK" w:eastAsia="Calibri" w:hAnsi="TH SarabunPSK" w:cs="TH SarabunPSK" w:hint="cs"/>
          <w:color w:val="0000CC"/>
          <w:sz w:val="28"/>
          <w:cs/>
        </w:rPr>
        <w:t xml:space="preserve">คณะ ได้แก่ </w:t>
      </w:r>
      <w:r w:rsidRPr="00FB6C6D">
        <w:rPr>
          <w:rFonts w:ascii="TH SarabunPSK" w:eastAsia="Calibri" w:hAnsi="TH SarabunPSK" w:cs="TH SarabunPSK"/>
          <w:color w:val="0000CC"/>
          <w:sz w:val="28"/>
          <w:cs/>
        </w:rPr>
        <w:t>การใช้วงจรการปรับปรุงตามวิธีของ</w:t>
      </w:r>
      <w:r w:rsidRPr="00FB6C6D">
        <w:rPr>
          <w:rFonts w:ascii="TH SarabunPSK" w:eastAsia="Calibri" w:hAnsi="TH SarabunPSK" w:cs="TH SarabunPSK"/>
          <w:color w:val="0000CC"/>
          <w:sz w:val="28"/>
        </w:rPr>
        <w:t xml:space="preserve"> P (Plan :</w:t>
      </w:r>
      <w:r w:rsidRPr="00FB6C6D">
        <w:rPr>
          <w:rFonts w:ascii="TH SarabunPSK" w:eastAsia="Calibri" w:hAnsi="TH SarabunPSK" w:cs="TH SarabunPSK"/>
          <w:color w:val="0000CC"/>
          <w:sz w:val="28"/>
          <w:cs/>
        </w:rPr>
        <w:t>วางแผน</w:t>
      </w:r>
      <w:r w:rsidRPr="00FB6C6D">
        <w:rPr>
          <w:rFonts w:ascii="TH SarabunPSK" w:eastAsia="Calibri" w:hAnsi="TH SarabunPSK" w:cs="TH SarabunPSK"/>
          <w:color w:val="0000CC"/>
          <w:sz w:val="28"/>
        </w:rPr>
        <w:t xml:space="preserve">) – D (Do : </w:t>
      </w:r>
      <w:r w:rsidRPr="00FB6C6D">
        <w:rPr>
          <w:rFonts w:ascii="TH SarabunPSK" w:eastAsia="Calibri" w:hAnsi="TH SarabunPSK" w:cs="TH SarabunPSK"/>
          <w:color w:val="0000CC"/>
          <w:sz w:val="28"/>
          <w:cs/>
        </w:rPr>
        <w:t>ปฏิบัติ</w:t>
      </w:r>
      <w:r w:rsidRPr="00FB6C6D">
        <w:rPr>
          <w:rFonts w:ascii="TH SarabunPSK" w:eastAsia="Calibri" w:hAnsi="TH SarabunPSK" w:cs="TH SarabunPSK"/>
          <w:color w:val="0000CC"/>
          <w:sz w:val="28"/>
        </w:rPr>
        <w:t xml:space="preserve">) – S (Study : </w:t>
      </w:r>
      <w:r w:rsidRPr="00FB6C6D">
        <w:rPr>
          <w:rFonts w:ascii="TH SarabunPSK" w:eastAsia="Calibri" w:hAnsi="TH SarabunPSK" w:cs="TH SarabunPSK"/>
          <w:color w:val="0000CC"/>
          <w:sz w:val="28"/>
          <w:cs/>
        </w:rPr>
        <w:t>ศึกษาตรวจสอบ</w:t>
      </w:r>
      <w:r w:rsidRPr="00FB6C6D">
        <w:rPr>
          <w:rFonts w:ascii="TH SarabunPSK" w:eastAsia="Calibri" w:hAnsi="TH SarabunPSK" w:cs="TH SarabunPSK"/>
          <w:color w:val="0000CC"/>
          <w:sz w:val="28"/>
        </w:rPr>
        <w:t xml:space="preserve">) – A (Act : </w:t>
      </w:r>
      <w:r w:rsidRPr="00FB6C6D">
        <w:rPr>
          <w:rFonts w:ascii="TH SarabunPSK" w:eastAsia="Calibri" w:hAnsi="TH SarabunPSK" w:cs="TH SarabunPSK"/>
          <w:color w:val="0000CC"/>
          <w:sz w:val="28"/>
          <w:cs/>
        </w:rPr>
        <w:t>ปรับปรุงพัฒนา</w:t>
      </w:r>
      <w:r w:rsidRPr="00FB6C6D">
        <w:rPr>
          <w:rFonts w:ascii="TH SarabunPSK" w:eastAsia="Calibri" w:hAnsi="TH SarabunPSK" w:cs="TH SarabunPSK"/>
          <w:color w:val="0000CC"/>
          <w:sz w:val="28"/>
        </w:rPr>
        <w:t xml:space="preserve">) </w:t>
      </w:r>
      <w:r w:rsidRPr="00FB6C6D">
        <w:rPr>
          <w:rFonts w:ascii="TH SarabunPSK" w:eastAsia="Calibri" w:hAnsi="TH SarabunPSK" w:cs="TH SarabunPSK"/>
          <w:color w:val="0000CC"/>
          <w:sz w:val="28"/>
          <w:cs/>
        </w:rPr>
        <w:t>ศึกษาเกณฑ์การประกันคุณภาพด้วยตนเอง</w:t>
      </w:r>
      <w:r w:rsidRPr="00FB6C6D">
        <w:rPr>
          <w:rFonts w:ascii="TH SarabunPSK" w:eastAsia="Calibri" w:hAnsi="TH SarabunPSK" w:cs="TH SarabunPSK"/>
          <w:color w:val="0000CC"/>
          <w:sz w:val="28"/>
        </w:rPr>
        <w:t xml:space="preserve"> completing accreditation self-studies </w:t>
      </w:r>
      <w:r w:rsidRPr="00FB6C6D">
        <w:rPr>
          <w:rFonts w:ascii="TH SarabunPSK" w:eastAsia="Calibri" w:hAnsi="TH SarabunPSK" w:cs="TH SarabunPSK"/>
          <w:color w:val="0000CC"/>
          <w:sz w:val="28"/>
          <w:cs/>
        </w:rPr>
        <w:t>การนำระบบการตรวจสอบที่มีมาตรฐานระดับชาติหรือนานาชาติมาใช้เพื่อปรับปรุง</w:t>
      </w:r>
      <w:r w:rsidRPr="00FB6C6D">
        <w:rPr>
          <w:rFonts w:ascii="TH SarabunPSK" w:eastAsia="Calibri" w:hAnsi="TH SarabunPSK" w:cs="TH SarabunPSK" w:hint="cs"/>
          <w:color w:val="0000CC"/>
          <w:sz w:val="28"/>
          <w:cs/>
        </w:rPr>
        <w:t>หลักสูตร</w:t>
      </w:r>
      <w:r w:rsidRPr="00FB6C6D">
        <w:rPr>
          <w:rFonts w:ascii="TH SarabunPSK" w:eastAsia="Calibri" w:hAnsi="TH SarabunPSK" w:cs="TH SarabunPSK"/>
          <w:color w:val="0000CC"/>
          <w:sz w:val="28"/>
          <w:cs/>
        </w:rPr>
        <w:t>และบริการ</w:t>
      </w:r>
      <w:r w:rsidRPr="00FB6C6D">
        <w:rPr>
          <w:rFonts w:ascii="TH SarabunPSK" w:eastAsia="Calibri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eastAsia="Calibri" w:hAnsi="TH SarabunPSK" w:cs="TH SarabunPSK"/>
          <w:color w:val="0000CC"/>
          <w:sz w:val="28"/>
          <w:cs/>
        </w:rPr>
        <w:t>วิธีการต่างๆ</w:t>
      </w:r>
      <w:r w:rsidRPr="00FB6C6D">
        <w:rPr>
          <w:rFonts w:ascii="TH SarabunPSK" w:eastAsia="Calibri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eastAsia="Calibri" w:hAnsi="TH SarabunPSK" w:cs="TH SarabunPSK"/>
          <w:color w:val="0000CC"/>
          <w:sz w:val="28"/>
          <w:cs/>
        </w:rPr>
        <w:t>อาจรวมถึงการใช้ระบบ</w:t>
      </w:r>
      <w:r w:rsidRPr="00FB6C6D">
        <w:rPr>
          <w:rFonts w:ascii="TH SarabunPSK" w:eastAsia="Calibri" w:hAnsi="TH SarabunPSK" w:cs="TH SarabunPSK"/>
          <w:color w:val="0000CC"/>
          <w:sz w:val="28"/>
        </w:rPr>
        <w:t xml:space="preserve"> Lean Enterprise System  Six Sigma  </w:t>
      </w:r>
      <w:r w:rsidRPr="00FB6C6D">
        <w:rPr>
          <w:rFonts w:ascii="TH SarabunPSK" w:eastAsia="Calibri" w:hAnsi="TH SarabunPSK" w:cs="TH SarabunPSK"/>
          <w:color w:val="0000CC"/>
          <w:sz w:val="28"/>
          <w:cs/>
        </w:rPr>
        <w:t>มาตรฐานสากลอื่นๆ</w:t>
      </w:r>
      <w:r w:rsidRPr="00FB6C6D">
        <w:rPr>
          <w:rFonts w:ascii="TH SarabunPSK" w:eastAsia="Calibri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eastAsia="Calibri" w:hAnsi="TH SarabunPSK" w:cs="TH SarabunPSK"/>
          <w:color w:val="0000CC"/>
          <w:sz w:val="28"/>
          <w:cs/>
        </w:rPr>
        <w:t>เช่น</w:t>
      </w:r>
      <w:r w:rsidRPr="00FB6C6D">
        <w:rPr>
          <w:rFonts w:ascii="TH SarabunPSK" w:eastAsia="Calibri" w:hAnsi="TH SarabunPSK" w:cs="TH SarabunPSK"/>
          <w:color w:val="0000CC"/>
          <w:sz w:val="28"/>
        </w:rPr>
        <w:t xml:space="preserve"> ISO 9000 </w:t>
      </w:r>
      <w:r w:rsidRPr="00FB6C6D">
        <w:rPr>
          <w:rFonts w:ascii="TH SarabunPSK" w:eastAsia="Calibri" w:hAnsi="TH SarabunPSK" w:cs="TH SarabunPSK"/>
          <w:color w:val="0000CC"/>
          <w:sz w:val="28"/>
          <w:cs/>
        </w:rPr>
        <w:t>หรือ</w:t>
      </w:r>
      <w:r w:rsidRPr="00FB6C6D">
        <w:rPr>
          <w:rFonts w:ascii="TH SarabunPSK" w:eastAsia="Calibri" w:hAnsi="TH SarabunPSK" w:cs="TH SarabunPSK"/>
          <w:color w:val="0000CC"/>
          <w:sz w:val="28"/>
        </w:rPr>
        <w:t xml:space="preserve"> 14000 </w:t>
      </w:r>
      <w:r w:rsidRPr="00FB6C6D">
        <w:rPr>
          <w:rFonts w:ascii="TH SarabunPSK" w:eastAsia="Calibri" w:hAnsi="TH SarabunPSK" w:cs="TH SarabunPSK"/>
          <w:color w:val="0000CC"/>
          <w:sz w:val="28"/>
          <w:cs/>
        </w:rPr>
        <w:t>การใช้ศาสตร์การตัดสินใจ</w:t>
      </w:r>
      <w:r w:rsidRPr="00FB6C6D">
        <w:rPr>
          <w:rFonts w:ascii="TH SarabunPSK" w:eastAsia="Calibri" w:hAnsi="TH SarabunPSK" w:cs="TH SarabunPSK"/>
          <w:color w:val="0000CC"/>
          <w:sz w:val="28"/>
        </w:rPr>
        <w:t xml:space="preserve"> </w:t>
      </w:r>
      <w:r w:rsidRPr="00FB6C6D">
        <w:rPr>
          <w:rFonts w:ascii="TH SarabunPSK" w:eastAsia="Calibri" w:hAnsi="TH SarabunPSK" w:cs="TH SarabunPSK"/>
          <w:color w:val="0000CC"/>
          <w:sz w:val="28"/>
          <w:cs/>
        </w:rPr>
        <w:t>หรือเครื่องมือการปรับปรุงอื่นๆ</w:t>
      </w:r>
    </w:p>
    <w:p w:rsidR="00FB6C6D" w:rsidRDefault="00FB6C6D">
      <w:pPr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br w:type="page"/>
      </w:r>
    </w:p>
    <w:p w:rsidR="00F51581" w:rsidRDefault="00F51581" w:rsidP="00F51581">
      <w:pPr>
        <w:shd w:val="clear" w:color="auto" w:fill="C5E0B3" w:themeFill="accent6" w:themeFillTint="66"/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21D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การวิเคราะห์ระบบงานตามพันธกิจ และด้านการบริหารจัดการ</w:t>
      </w:r>
    </w:p>
    <w:p w:rsidR="00F51581" w:rsidRDefault="00F515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1581" w:rsidRDefault="00F5158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Value Chain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ด้านการผลิตบัณฑิต</w:t>
      </w:r>
    </w:p>
    <w:p w:rsidR="00F51581" w:rsidRDefault="00F51581" w:rsidP="00F51581">
      <w:pPr>
        <w:tabs>
          <w:tab w:val="right" w:pos="9639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5158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B640EA" w:rsidRDefault="00B640EA" w:rsidP="00B640EA">
      <w:pPr>
        <w:tabs>
          <w:tab w:val="right" w:pos="9639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5158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B640EA" w:rsidRDefault="00B640EA" w:rsidP="00B640EA">
      <w:pPr>
        <w:tabs>
          <w:tab w:val="right" w:pos="9639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5158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B640EA" w:rsidRDefault="00B640EA" w:rsidP="00B640EA">
      <w:pPr>
        <w:tabs>
          <w:tab w:val="right" w:pos="9639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5158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F51581" w:rsidRDefault="00F51581" w:rsidP="00F5158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2.2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Value Chain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ด้านการวิจัย</w:t>
      </w:r>
    </w:p>
    <w:p w:rsidR="00B640EA" w:rsidRDefault="00B640EA" w:rsidP="00B640EA">
      <w:pPr>
        <w:tabs>
          <w:tab w:val="right" w:pos="9639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5158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B640EA" w:rsidRDefault="00B640EA" w:rsidP="00B640EA">
      <w:pPr>
        <w:tabs>
          <w:tab w:val="right" w:pos="9639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5158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B640EA" w:rsidRDefault="00B640EA" w:rsidP="00B640EA">
      <w:pPr>
        <w:tabs>
          <w:tab w:val="right" w:pos="9639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5158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B640EA" w:rsidRDefault="00B640EA" w:rsidP="00B640EA">
      <w:pPr>
        <w:tabs>
          <w:tab w:val="right" w:pos="9639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5158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F51581" w:rsidRDefault="00F51581" w:rsidP="00F51581">
      <w:pPr>
        <w:tabs>
          <w:tab w:val="right" w:pos="963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2.3 Value Chain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ด้านการบริการวิชาการ</w:t>
      </w:r>
    </w:p>
    <w:p w:rsidR="00B640EA" w:rsidRDefault="00B640EA" w:rsidP="00B640EA">
      <w:pPr>
        <w:tabs>
          <w:tab w:val="right" w:pos="9639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5158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B640EA" w:rsidRDefault="00B640EA" w:rsidP="00B640EA">
      <w:pPr>
        <w:tabs>
          <w:tab w:val="right" w:pos="9639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5158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B640EA" w:rsidRDefault="00B640EA" w:rsidP="00B640EA">
      <w:pPr>
        <w:tabs>
          <w:tab w:val="right" w:pos="9639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5158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B640EA" w:rsidRDefault="00B640EA" w:rsidP="00B640EA">
      <w:pPr>
        <w:tabs>
          <w:tab w:val="right" w:pos="9639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5158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F51581" w:rsidRDefault="00F51581" w:rsidP="00F51581">
      <w:pPr>
        <w:tabs>
          <w:tab w:val="right" w:pos="963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2.3 Value Chain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ด้านการบริหารจัดการ</w:t>
      </w:r>
    </w:p>
    <w:p w:rsidR="00B640EA" w:rsidRDefault="00B640EA" w:rsidP="00B640EA">
      <w:pPr>
        <w:tabs>
          <w:tab w:val="right" w:pos="9639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5158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B640EA" w:rsidRDefault="00B640EA" w:rsidP="00B640EA">
      <w:pPr>
        <w:tabs>
          <w:tab w:val="right" w:pos="9639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5158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B640EA" w:rsidRDefault="00B640EA" w:rsidP="00B640EA">
      <w:pPr>
        <w:tabs>
          <w:tab w:val="right" w:pos="9639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5158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B640EA" w:rsidRDefault="00B640EA" w:rsidP="00B640EA">
      <w:pPr>
        <w:tabs>
          <w:tab w:val="right" w:pos="9639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5158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B640EA" w:rsidRDefault="00B640EA" w:rsidP="00B640EA">
      <w:pPr>
        <w:tabs>
          <w:tab w:val="right" w:pos="9639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:rsidR="00B640EA" w:rsidRDefault="00B640EA" w:rsidP="00B640EA">
      <w:pPr>
        <w:tabs>
          <w:tab w:val="right" w:pos="9639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:rsidR="005E258A" w:rsidRDefault="00E722A5" w:rsidP="00BA25D9">
      <w:pPr>
        <w:shd w:val="clear" w:color="auto" w:fill="C5E0B3" w:themeFill="accent6" w:themeFillTint="66"/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F5158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E258A" w:rsidRPr="00421D9B">
        <w:rPr>
          <w:rFonts w:ascii="TH SarabunPSK" w:hAnsi="TH SarabunPSK" w:cs="TH SarabunPSK"/>
          <w:b/>
          <w:bCs/>
          <w:sz w:val="32"/>
          <w:szCs w:val="32"/>
          <w:cs/>
        </w:rPr>
        <w:tab/>
        <w:t>ผลลัพธ์การดำเนินงาน</w:t>
      </w:r>
    </w:p>
    <w:p w:rsidR="00BA25D9" w:rsidRPr="00421D9B" w:rsidRDefault="00BA25D9" w:rsidP="00BA25D9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2969"/>
        <w:gridCol w:w="2696"/>
        <w:gridCol w:w="1134"/>
        <w:gridCol w:w="943"/>
        <w:gridCol w:w="943"/>
        <w:gridCol w:w="944"/>
      </w:tblGrid>
      <w:tr w:rsidR="00CC5BE6" w:rsidRPr="005B0AEF" w:rsidTr="00CC5BE6">
        <w:trPr>
          <w:tblHeader/>
        </w:trPr>
        <w:tc>
          <w:tcPr>
            <w:tcW w:w="2969" w:type="dxa"/>
            <w:vMerge w:val="restart"/>
          </w:tcPr>
          <w:p w:rsidR="00CC5BE6" w:rsidRPr="005B0AEF" w:rsidRDefault="00CC5BE6" w:rsidP="00421D9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 7</w:t>
            </w:r>
          </w:p>
        </w:tc>
        <w:tc>
          <w:tcPr>
            <w:tcW w:w="2696" w:type="dxa"/>
            <w:vMerge w:val="restart"/>
          </w:tcPr>
          <w:p w:rsidR="00CC5BE6" w:rsidRPr="005B0AEF" w:rsidRDefault="00CC5BE6" w:rsidP="00421D9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</w:tcPr>
          <w:p w:rsidR="00CC5BE6" w:rsidRDefault="00CC5BE6" w:rsidP="00CC5BE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3A7A6B" w:rsidRPr="005B0AEF" w:rsidRDefault="003A7A6B" w:rsidP="00CC5BE6">
            <w:pPr>
              <w:tabs>
                <w:tab w:val="left" w:pos="993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2830" w:type="dxa"/>
            <w:gridSpan w:val="3"/>
          </w:tcPr>
          <w:p w:rsidR="00CC5BE6" w:rsidRPr="005B0AEF" w:rsidRDefault="00CC5BE6" w:rsidP="00421D9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  <w:r w:rsidRPr="005B0A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B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(ปีการศึกษา)</w:t>
            </w:r>
          </w:p>
        </w:tc>
      </w:tr>
      <w:tr w:rsidR="00CC5BE6" w:rsidTr="00CC5BE6">
        <w:trPr>
          <w:tblHeader/>
        </w:trPr>
        <w:tc>
          <w:tcPr>
            <w:tcW w:w="2969" w:type="dxa"/>
            <w:vMerge/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6" w:type="dxa"/>
            <w:vMerge/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</w:tcPr>
          <w:p w:rsidR="00CC5BE6" w:rsidRPr="005B0AEF" w:rsidRDefault="00CC5BE6" w:rsidP="00421D9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943" w:type="dxa"/>
          </w:tcPr>
          <w:p w:rsidR="00CC5BE6" w:rsidRPr="005B0AEF" w:rsidRDefault="00CC5BE6" w:rsidP="00421D9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944" w:type="dxa"/>
          </w:tcPr>
          <w:p w:rsidR="00CC5BE6" w:rsidRPr="005B0AEF" w:rsidRDefault="00CC5BE6" w:rsidP="00421D9B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2557</w:t>
            </w:r>
          </w:p>
        </w:tc>
      </w:tr>
      <w:tr w:rsidR="009B6032" w:rsidTr="00045AD8">
        <w:tc>
          <w:tcPr>
            <w:tcW w:w="9629" w:type="dxa"/>
            <w:gridSpan w:val="6"/>
          </w:tcPr>
          <w:p w:rsidR="009B6032" w:rsidRPr="008F2690" w:rsidRDefault="009B6032" w:rsidP="00CC5BE6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2690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7.1 </w:t>
            </w:r>
            <w:r w:rsidRPr="008F269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ผลลัพธ์ด้าน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การเรียนรู้ของผู้เรียน และด้านกระบวนการ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C5BE6" w:rsidTr="00CC5BE6">
        <w:tc>
          <w:tcPr>
            <w:tcW w:w="2969" w:type="dxa"/>
            <w:vMerge w:val="restart"/>
          </w:tcPr>
          <w:p w:rsidR="00CC5BE6" w:rsidRPr="008F2690" w:rsidRDefault="00CC5BE6" w:rsidP="009B6032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F26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</w:t>
            </w:r>
            <w:r w:rsidRPr="008F2690">
              <w:rPr>
                <w:rFonts w:ascii="TH SarabunPSK" w:eastAsia="Calibri" w:hAnsi="TH SarabunPSK" w:cs="TH SarabunPSK"/>
                <w:sz w:val="30"/>
                <w:szCs w:val="30"/>
              </w:rPr>
              <w:t>.</w:t>
            </w:r>
            <w:r w:rsidRPr="008F26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ผลลัพธ์ด้าน</w:t>
            </w:r>
            <w:r w:rsidR="009B6032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การเรียนรู้ของผู้เรียน</w:t>
            </w:r>
            <w:r w:rsidRPr="008F26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และ</w:t>
            </w:r>
            <w:r w:rsidR="009B6032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ด้าน</w:t>
            </w:r>
            <w:r w:rsidRPr="008F269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บริ</w:t>
            </w:r>
            <w:r w:rsidRPr="008F26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การที่มุ่งเน้นลูกค้า</w:t>
            </w:r>
          </w:p>
        </w:tc>
        <w:tc>
          <w:tcPr>
            <w:tcW w:w="2696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CC5BE6">
        <w:tc>
          <w:tcPr>
            <w:tcW w:w="2969" w:type="dxa"/>
            <w:vMerge/>
          </w:tcPr>
          <w:p w:rsidR="00CC5BE6" w:rsidRPr="008F2690" w:rsidRDefault="00CC5BE6" w:rsidP="005E258A">
            <w:pPr>
              <w:tabs>
                <w:tab w:val="left" w:pos="993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6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CC5BE6">
        <w:tc>
          <w:tcPr>
            <w:tcW w:w="2969" w:type="dxa"/>
            <w:vMerge/>
          </w:tcPr>
          <w:p w:rsidR="00CC5BE6" w:rsidRPr="008F2690" w:rsidRDefault="00CC5BE6" w:rsidP="005E258A">
            <w:pPr>
              <w:tabs>
                <w:tab w:val="left" w:pos="993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6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CC5BE6">
        <w:tc>
          <w:tcPr>
            <w:tcW w:w="2969" w:type="dxa"/>
            <w:vMerge/>
          </w:tcPr>
          <w:p w:rsidR="00CC5BE6" w:rsidRPr="008F2690" w:rsidRDefault="00CC5BE6" w:rsidP="005E258A">
            <w:pPr>
              <w:tabs>
                <w:tab w:val="left" w:pos="993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6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CC5BE6">
        <w:tc>
          <w:tcPr>
            <w:tcW w:w="2969" w:type="dxa"/>
            <w:vMerge/>
          </w:tcPr>
          <w:p w:rsidR="00CC5BE6" w:rsidRPr="008F2690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6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CC5BE6">
        <w:tc>
          <w:tcPr>
            <w:tcW w:w="2969" w:type="dxa"/>
            <w:vMerge w:val="restart"/>
          </w:tcPr>
          <w:p w:rsidR="00CC5BE6" w:rsidRPr="008F2690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F26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</w:t>
            </w:r>
            <w:r w:rsidRPr="008F2690">
              <w:rPr>
                <w:rFonts w:ascii="TH SarabunPSK" w:eastAsia="Calibri" w:hAnsi="TH SarabunPSK" w:cs="TH SarabunPSK"/>
                <w:sz w:val="30"/>
                <w:szCs w:val="30"/>
              </w:rPr>
              <w:t xml:space="preserve">. </w:t>
            </w:r>
            <w:r w:rsidRPr="008F26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ผลลัพธ์ด้านประสิทธิผลของกระบวนการทำงาน</w:t>
            </w:r>
          </w:p>
        </w:tc>
        <w:tc>
          <w:tcPr>
            <w:tcW w:w="2696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CC5BE6">
        <w:tc>
          <w:tcPr>
            <w:tcW w:w="2969" w:type="dxa"/>
            <w:vMerge/>
          </w:tcPr>
          <w:p w:rsidR="00CC5BE6" w:rsidRPr="008F2690" w:rsidRDefault="00CC5BE6" w:rsidP="005E258A">
            <w:pPr>
              <w:tabs>
                <w:tab w:val="left" w:pos="993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6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CC5BE6">
        <w:tc>
          <w:tcPr>
            <w:tcW w:w="2969" w:type="dxa"/>
            <w:vMerge/>
          </w:tcPr>
          <w:p w:rsidR="00CC5BE6" w:rsidRPr="008F2690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6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CC5BE6">
        <w:tc>
          <w:tcPr>
            <w:tcW w:w="2969" w:type="dxa"/>
            <w:vMerge w:val="restart"/>
          </w:tcPr>
          <w:p w:rsidR="00CC5BE6" w:rsidRPr="008F2690" w:rsidRDefault="00CC5BE6" w:rsidP="009B6032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F26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</w:t>
            </w:r>
            <w:r w:rsidRPr="008F2690">
              <w:rPr>
                <w:rFonts w:ascii="TH SarabunPSK" w:eastAsia="Calibri" w:hAnsi="TH SarabunPSK" w:cs="TH SarabunPSK"/>
                <w:sz w:val="30"/>
                <w:szCs w:val="30"/>
              </w:rPr>
              <w:t xml:space="preserve">. </w:t>
            </w:r>
            <w:r w:rsidRPr="008F26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ผลลัพธ์ด้านการจัดการห่วงโซ่อุปทาน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หรือคู่ความร่วมมือ</w:t>
            </w:r>
            <w:r w:rsidRPr="008F269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696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CC5BE6">
        <w:tc>
          <w:tcPr>
            <w:tcW w:w="2969" w:type="dxa"/>
            <w:vMerge/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6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032" w:rsidTr="00905E62">
        <w:tc>
          <w:tcPr>
            <w:tcW w:w="9629" w:type="dxa"/>
            <w:gridSpan w:val="6"/>
          </w:tcPr>
          <w:p w:rsidR="009B6032" w:rsidRDefault="009B6032" w:rsidP="00CC5BE6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F2690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7.2 </w:t>
            </w:r>
            <w:r w:rsidRPr="008F269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ผลลัพธ์ด้านการมุ่งเน้นลูกค้า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CC5BE6" w:rsidTr="00CC5BE6">
        <w:tc>
          <w:tcPr>
            <w:tcW w:w="2969" w:type="dxa"/>
            <w:vMerge w:val="restart"/>
          </w:tcPr>
          <w:p w:rsidR="00CC5BE6" w:rsidRPr="008F2690" w:rsidRDefault="00CC5BE6" w:rsidP="005E258A">
            <w:pPr>
              <w:tabs>
                <w:tab w:val="left" w:pos="993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F26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</w:t>
            </w:r>
            <w:r w:rsidRPr="008F2690">
              <w:rPr>
                <w:rFonts w:ascii="TH SarabunPSK" w:eastAsia="Calibri" w:hAnsi="TH SarabunPSK" w:cs="TH SarabunPSK"/>
                <w:sz w:val="30"/>
                <w:szCs w:val="30"/>
              </w:rPr>
              <w:t>.</w:t>
            </w:r>
            <w:r w:rsidRPr="008F269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(1)</w:t>
            </w:r>
            <w:r w:rsidRPr="008F26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ผลลัพธ์ด้านความพึงพอใจของผู้รับบริการและลูกค้ากลุ่มอื่น</w:t>
            </w:r>
          </w:p>
        </w:tc>
        <w:tc>
          <w:tcPr>
            <w:tcW w:w="2696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CC5BE6">
        <w:tc>
          <w:tcPr>
            <w:tcW w:w="2969" w:type="dxa"/>
            <w:vMerge/>
          </w:tcPr>
          <w:p w:rsidR="00CC5BE6" w:rsidRPr="008F2690" w:rsidRDefault="00CC5BE6" w:rsidP="005E258A">
            <w:pPr>
              <w:tabs>
                <w:tab w:val="left" w:pos="993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6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CC5BE6">
        <w:tc>
          <w:tcPr>
            <w:tcW w:w="2969" w:type="dxa"/>
            <w:vMerge/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6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CC5BE6">
        <w:tc>
          <w:tcPr>
            <w:tcW w:w="2969" w:type="dxa"/>
            <w:vMerge w:val="restart"/>
          </w:tcPr>
          <w:p w:rsidR="00CC5BE6" w:rsidRPr="008F2690" w:rsidRDefault="00CC5BE6" w:rsidP="005E258A">
            <w:pPr>
              <w:tabs>
                <w:tab w:val="left" w:pos="993"/>
              </w:tabs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8F26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</w:t>
            </w:r>
            <w:r w:rsidRPr="008F2690">
              <w:rPr>
                <w:rFonts w:ascii="TH SarabunPSK" w:eastAsia="Calibri" w:hAnsi="TH SarabunPSK" w:cs="TH SarabunPSK"/>
                <w:sz w:val="30"/>
                <w:szCs w:val="30"/>
              </w:rPr>
              <w:t>.</w:t>
            </w:r>
            <w:r w:rsidRPr="008F269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(2)</w:t>
            </w:r>
            <w:r w:rsidRPr="008F26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ผลลัพธ์ด้านความผูกพันของผู้รับบริการและลูกค้ากลุ่มอื่น</w:t>
            </w:r>
          </w:p>
        </w:tc>
        <w:tc>
          <w:tcPr>
            <w:tcW w:w="2696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CC5BE6">
        <w:tc>
          <w:tcPr>
            <w:tcW w:w="2969" w:type="dxa"/>
            <w:vMerge/>
          </w:tcPr>
          <w:p w:rsidR="00CC5BE6" w:rsidRPr="008F2690" w:rsidRDefault="00CC5BE6" w:rsidP="005E258A">
            <w:pPr>
              <w:tabs>
                <w:tab w:val="left" w:pos="993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6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CC5BE6">
        <w:tc>
          <w:tcPr>
            <w:tcW w:w="2969" w:type="dxa"/>
            <w:vMerge/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6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032" w:rsidTr="001B6060">
        <w:tc>
          <w:tcPr>
            <w:tcW w:w="9629" w:type="dxa"/>
            <w:gridSpan w:val="6"/>
          </w:tcPr>
          <w:p w:rsidR="009B6032" w:rsidRDefault="009B6032" w:rsidP="00CC5BE6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F269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7.3 ผลลัพธ์ด้านการมุ่งเน้นบุคลากร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C5BE6" w:rsidTr="00CC5BE6">
        <w:tc>
          <w:tcPr>
            <w:tcW w:w="2969" w:type="dxa"/>
            <w:vMerge w:val="restart"/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F26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</w:t>
            </w:r>
            <w:r w:rsidRPr="008F2690">
              <w:rPr>
                <w:rFonts w:ascii="TH SarabunPSK" w:eastAsia="Calibri" w:hAnsi="TH SarabunPSK" w:cs="TH SarabunPSK"/>
                <w:sz w:val="30"/>
                <w:szCs w:val="30"/>
              </w:rPr>
              <w:t>.</w:t>
            </w:r>
            <w:r w:rsidRPr="008F269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(1)</w:t>
            </w:r>
            <w:r w:rsidRPr="008F26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ผลลัพธ์ด้านอัตรากำลังและขีดความสามารถของบุคลากร</w:t>
            </w:r>
          </w:p>
        </w:tc>
        <w:tc>
          <w:tcPr>
            <w:tcW w:w="2696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CC5BE6">
        <w:tc>
          <w:tcPr>
            <w:tcW w:w="2969" w:type="dxa"/>
            <w:vMerge/>
          </w:tcPr>
          <w:p w:rsidR="00CC5BE6" w:rsidRPr="008F2690" w:rsidRDefault="00CC5BE6" w:rsidP="005E258A">
            <w:pPr>
              <w:tabs>
                <w:tab w:val="left" w:pos="993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6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CC5BE6">
        <w:tc>
          <w:tcPr>
            <w:tcW w:w="2969" w:type="dxa"/>
            <w:vMerge/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6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CC5BE6">
        <w:tc>
          <w:tcPr>
            <w:tcW w:w="2969" w:type="dxa"/>
            <w:vMerge w:val="restart"/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F26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</w:t>
            </w:r>
            <w:r w:rsidRPr="008F2690">
              <w:rPr>
                <w:rFonts w:ascii="TH SarabunPSK" w:eastAsia="Calibri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(2</w:t>
            </w:r>
            <w:r w:rsidRPr="008F269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)</w:t>
            </w:r>
            <w:r w:rsidRPr="008F26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ผลลัพธ์ด้านบรรยากาศการทำงาน</w:t>
            </w:r>
          </w:p>
        </w:tc>
        <w:tc>
          <w:tcPr>
            <w:tcW w:w="2696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CC5BE6">
        <w:tc>
          <w:tcPr>
            <w:tcW w:w="2969" w:type="dxa"/>
            <w:vMerge/>
          </w:tcPr>
          <w:p w:rsidR="00CC5BE6" w:rsidRPr="008F2690" w:rsidRDefault="00CC5BE6" w:rsidP="005E258A">
            <w:pPr>
              <w:tabs>
                <w:tab w:val="left" w:pos="993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6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CC5BE6">
        <w:tc>
          <w:tcPr>
            <w:tcW w:w="2969" w:type="dxa"/>
            <w:vMerge/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6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CC5BE6">
        <w:tc>
          <w:tcPr>
            <w:tcW w:w="2969" w:type="dxa"/>
            <w:vMerge w:val="restart"/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F26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</w:t>
            </w:r>
            <w:r w:rsidRPr="008F2690">
              <w:rPr>
                <w:rFonts w:ascii="TH SarabunPSK" w:eastAsia="Calibri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(3</w:t>
            </w:r>
            <w:r w:rsidRPr="008F269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)</w:t>
            </w:r>
            <w:r w:rsidRPr="008F26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ผลลัพธ์ด้านความผูกพันของบุคลากร</w:t>
            </w:r>
          </w:p>
        </w:tc>
        <w:tc>
          <w:tcPr>
            <w:tcW w:w="2696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CC5BE6">
        <w:tc>
          <w:tcPr>
            <w:tcW w:w="2969" w:type="dxa"/>
            <w:vMerge/>
          </w:tcPr>
          <w:p w:rsidR="00CC5BE6" w:rsidRPr="008F2690" w:rsidRDefault="00CC5BE6" w:rsidP="005E258A">
            <w:pPr>
              <w:tabs>
                <w:tab w:val="left" w:pos="993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6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CC5BE6">
        <w:tc>
          <w:tcPr>
            <w:tcW w:w="2969" w:type="dxa"/>
            <w:vMerge/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6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CC5BE6">
        <w:tc>
          <w:tcPr>
            <w:tcW w:w="2969" w:type="dxa"/>
            <w:vMerge w:val="restart"/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F26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</w:t>
            </w:r>
            <w:r w:rsidRPr="008F2690">
              <w:rPr>
                <w:rFonts w:ascii="TH SarabunPSK" w:eastAsia="Calibri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(4</w:t>
            </w:r>
            <w:r w:rsidRPr="008F269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)</w:t>
            </w:r>
            <w:r w:rsidRPr="008F26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ผลลัพธ์ด้านการพัฒนาบุคลากร</w:t>
            </w:r>
          </w:p>
        </w:tc>
        <w:tc>
          <w:tcPr>
            <w:tcW w:w="2696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CC5BE6">
        <w:tc>
          <w:tcPr>
            <w:tcW w:w="2969" w:type="dxa"/>
            <w:vMerge/>
          </w:tcPr>
          <w:p w:rsidR="00CC5BE6" w:rsidRPr="008F2690" w:rsidRDefault="00CC5BE6" w:rsidP="005E258A">
            <w:pPr>
              <w:tabs>
                <w:tab w:val="left" w:pos="993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6" w:type="dxa"/>
            <w:tcBorders>
              <w:top w:val="dotted" w:sz="4" w:space="0" w:color="auto"/>
              <w:bottom w:val="single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single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single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single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032" w:rsidTr="000E0C53">
        <w:tc>
          <w:tcPr>
            <w:tcW w:w="9629" w:type="dxa"/>
            <w:gridSpan w:val="6"/>
          </w:tcPr>
          <w:p w:rsidR="009B6032" w:rsidRDefault="009B6032" w:rsidP="00CC5BE6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F2690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lastRenderedPageBreak/>
              <w:t xml:space="preserve">7.4 </w:t>
            </w:r>
            <w:r w:rsidRPr="008F2690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ผลลัพธ์ด้านการนำองค์การ และการกำกับดูแล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CC5BE6" w:rsidTr="00CC5BE6">
        <w:tc>
          <w:tcPr>
            <w:tcW w:w="2969" w:type="dxa"/>
            <w:vMerge w:val="restart"/>
          </w:tcPr>
          <w:p w:rsidR="00CC5BE6" w:rsidRPr="008F2690" w:rsidRDefault="00CC5BE6" w:rsidP="005E258A">
            <w:pPr>
              <w:tabs>
                <w:tab w:val="left" w:pos="993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8F26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</w:t>
            </w:r>
            <w:r w:rsidRPr="008F2690">
              <w:rPr>
                <w:rFonts w:ascii="TH SarabunPSK" w:eastAsia="Calibri" w:hAnsi="TH SarabunPSK" w:cs="TH SarabunPSK"/>
                <w:sz w:val="30"/>
                <w:szCs w:val="30"/>
              </w:rPr>
              <w:t>.</w:t>
            </w:r>
            <w:r w:rsidRPr="008F269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(1)</w:t>
            </w:r>
            <w:r w:rsidRPr="008F26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ผลลัพธ์ด้าน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การนำองค์การ</w:t>
            </w:r>
          </w:p>
        </w:tc>
        <w:tc>
          <w:tcPr>
            <w:tcW w:w="2696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CC5BE6">
        <w:tc>
          <w:tcPr>
            <w:tcW w:w="2969" w:type="dxa"/>
            <w:vMerge/>
          </w:tcPr>
          <w:p w:rsidR="00CC5BE6" w:rsidRPr="008F2690" w:rsidRDefault="00CC5BE6" w:rsidP="005E258A">
            <w:pPr>
              <w:tabs>
                <w:tab w:val="left" w:pos="993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6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CC5BE6">
        <w:tc>
          <w:tcPr>
            <w:tcW w:w="2969" w:type="dxa"/>
            <w:vMerge/>
          </w:tcPr>
          <w:p w:rsidR="00CC5BE6" w:rsidRPr="008F2690" w:rsidRDefault="00CC5BE6" w:rsidP="005E258A">
            <w:pPr>
              <w:tabs>
                <w:tab w:val="left" w:pos="993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6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CC5BE6">
        <w:tc>
          <w:tcPr>
            <w:tcW w:w="2969" w:type="dxa"/>
            <w:vMerge w:val="restart"/>
          </w:tcPr>
          <w:p w:rsidR="00CC5BE6" w:rsidRPr="008F2690" w:rsidRDefault="00CC5BE6" w:rsidP="005E258A">
            <w:pPr>
              <w:tabs>
                <w:tab w:val="left" w:pos="993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8F26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</w:t>
            </w:r>
            <w:r w:rsidRPr="008F2690">
              <w:rPr>
                <w:rFonts w:ascii="TH SarabunPSK" w:eastAsia="Calibri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(2</w:t>
            </w:r>
            <w:r w:rsidRPr="008F269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)</w:t>
            </w:r>
            <w:r w:rsidRPr="008F26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ผลลัพธ์ด้าน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การกำกับดูแล</w:t>
            </w:r>
          </w:p>
        </w:tc>
        <w:tc>
          <w:tcPr>
            <w:tcW w:w="2696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CC5BE6">
        <w:tc>
          <w:tcPr>
            <w:tcW w:w="2969" w:type="dxa"/>
            <w:vMerge/>
          </w:tcPr>
          <w:p w:rsidR="00CC5BE6" w:rsidRPr="008F2690" w:rsidRDefault="00CC5BE6" w:rsidP="005E258A">
            <w:pPr>
              <w:tabs>
                <w:tab w:val="left" w:pos="993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6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CC5BE6">
        <w:tc>
          <w:tcPr>
            <w:tcW w:w="2969" w:type="dxa"/>
            <w:vMerge/>
          </w:tcPr>
          <w:p w:rsidR="00CC5BE6" w:rsidRPr="008F2690" w:rsidRDefault="00CC5BE6" w:rsidP="005E258A">
            <w:pPr>
              <w:tabs>
                <w:tab w:val="left" w:pos="993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6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CC5BE6">
        <w:tc>
          <w:tcPr>
            <w:tcW w:w="2969" w:type="dxa"/>
            <w:vMerge w:val="restart"/>
          </w:tcPr>
          <w:p w:rsidR="00CC5BE6" w:rsidRPr="008F2690" w:rsidRDefault="00CC5BE6" w:rsidP="005E258A">
            <w:pPr>
              <w:tabs>
                <w:tab w:val="left" w:pos="993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8F26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</w:t>
            </w:r>
            <w:r w:rsidRPr="008F2690">
              <w:rPr>
                <w:rFonts w:ascii="TH SarabunPSK" w:eastAsia="Calibri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(3</w:t>
            </w:r>
            <w:r w:rsidRPr="008F269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)</w:t>
            </w:r>
            <w:r w:rsidRPr="008F26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ผลลัพธ์ด้าน</w:t>
            </w:r>
            <w:r w:rsidRPr="005B0AE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กฎหมาย ข้อบังคับและการรับรองมาตรฐาน</w:t>
            </w:r>
          </w:p>
        </w:tc>
        <w:tc>
          <w:tcPr>
            <w:tcW w:w="2696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CC5BE6">
        <w:tc>
          <w:tcPr>
            <w:tcW w:w="2969" w:type="dxa"/>
            <w:vMerge/>
          </w:tcPr>
          <w:p w:rsidR="00CC5BE6" w:rsidRPr="008F2690" w:rsidRDefault="00CC5BE6" w:rsidP="005E258A">
            <w:pPr>
              <w:tabs>
                <w:tab w:val="left" w:pos="993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6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CC5BE6">
        <w:tc>
          <w:tcPr>
            <w:tcW w:w="2969" w:type="dxa"/>
            <w:vMerge/>
          </w:tcPr>
          <w:p w:rsidR="00CC5BE6" w:rsidRPr="008F2690" w:rsidRDefault="00CC5BE6" w:rsidP="005E258A">
            <w:pPr>
              <w:tabs>
                <w:tab w:val="left" w:pos="993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6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CC5BE6">
        <w:tc>
          <w:tcPr>
            <w:tcW w:w="2969" w:type="dxa"/>
            <w:vMerge w:val="restart"/>
          </w:tcPr>
          <w:p w:rsidR="00CC5BE6" w:rsidRPr="008F2690" w:rsidRDefault="00CC5BE6" w:rsidP="005E258A">
            <w:pPr>
              <w:tabs>
                <w:tab w:val="left" w:pos="993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8F26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</w:t>
            </w:r>
            <w:r w:rsidRPr="008F2690">
              <w:rPr>
                <w:rFonts w:ascii="TH SarabunPSK" w:eastAsia="Calibri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(4</w:t>
            </w:r>
            <w:r w:rsidRPr="008F269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)</w:t>
            </w:r>
            <w:r w:rsidRPr="008F26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ผลลัพธ์ด้าน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จริยธรรม</w:t>
            </w:r>
          </w:p>
        </w:tc>
        <w:tc>
          <w:tcPr>
            <w:tcW w:w="2696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CC5BE6">
        <w:tc>
          <w:tcPr>
            <w:tcW w:w="2969" w:type="dxa"/>
            <w:vMerge/>
          </w:tcPr>
          <w:p w:rsidR="00CC5BE6" w:rsidRPr="008F2690" w:rsidRDefault="00CC5BE6" w:rsidP="005E258A">
            <w:pPr>
              <w:tabs>
                <w:tab w:val="left" w:pos="993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6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CC5BE6">
        <w:tc>
          <w:tcPr>
            <w:tcW w:w="2969" w:type="dxa"/>
            <w:vMerge/>
          </w:tcPr>
          <w:p w:rsidR="00CC5BE6" w:rsidRPr="008F2690" w:rsidRDefault="00CC5BE6" w:rsidP="005E258A">
            <w:pPr>
              <w:tabs>
                <w:tab w:val="left" w:pos="993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6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CC5BE6">
        <w:tc>
          <w:tcPr>
            <w:tcW w:w="2969" w:type="dxa"/>
            <w:vMerge w:val="restart"/>
          </w:tcPr>
          <w:p w:rsidR="00CC5BE6" w:rsidRPr="008F2690" w:rsidRDefault="00CC5BE6" w:rsidP="005E258A">
            <w:pPr>
              <w:tabs>
                <w:tab w:val="left" w:pos="993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8F26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</w:t>
            </w:r>
            <w:r w:rsidRPr="008F2690">
              <w:rPr>
                <w:rFonts w:ascii="TH SarabunPSK" w:eastAsia="Calibri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(5</w:t>
            </w:r>
            <w:r w:rsidRPr="008F269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)</w:t>
            </w:r>
            <w:r w:rsidRPr="008F26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ผลลัพธ์ด้าน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สังคม</w:t>
            </w:r>
          </w:p>
        </w:tc>
        <w:tc>
          <w:tcPr>
            <w:tcW w:w="2696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CC5BE6">
        <w:tc>
          <w:tcPr>
            <w:tcW w:w="2969" w:type="dxa"/>
            <w:vMerge/>
          </w:tcPr>
          <w:p w:rsidR="00CC5BE6" w:rsidRPr="008F2690" w:rsidRDefault="00CC5BE6" w:rsidP="005E258A">
            <w:pPr>
              <w:tabs>
                <w:tab w:val="left" w:pos="993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6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CC5BE6">
        <w:tc>
          <w:tcPr>
            <w:tcW w:w="2969" w:type="dxa"/>
            <w:vMerge/>
          </w:tcPr>
          <w:p w:rsidR="00CC5BE6" w:rsidRPr="008F2690" w:rsidRDefault="00CC5BE6" w:rsidP="005E258A">
            <w:pPr>
              <w:tabs>
                <w:tab w:val="left" w:pos="993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6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CC5BE6">
        <w:tc>
          <w:tcPr>
            <w:tcW w:w="2969" w:type="dxa"/>
            <w:vMerge w:val="restart"/>
          </w:tcPr>
          <w:p w:rsidR="00CC5BE6" w:rsidRPr="005B0AEF" w:rsidRDefault="00CC5BE6" w:rsidP="005E258A">
            <w:pPr>
              <w:tabs>
                <w:tab w:val="left" w:pos="993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5B0AEF">
              <w:rPr>
                <w:rFonts w:ascii="TH SarabunPSK" w:hAnsi="TH SarabunPSK" w:cs="TH SarabunPSK"/>
                <w:sz w:val="30"/>
                <w:szCs w:val="30"/>
                <w:cs/>
              </w:rPr>
              <w:t>ข. ผลลัพธ์ด้านการนำกลยุทธ์ไปปฏิบัติ</w:t>
            </w:r>
          </w:p>
        </w:tc>
        <w:tc>
          <w:tcPr>
            <w:tcW w:w="2696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CC5BE6">
        <w:tc>
          <w:tcPr>
            <w:tcW w:w="2969" w:type="dxa"/>
            <w:vMerge/>
          </w:tcPr>
          <w:p w:rsidR="00CC5BE6" w:rsidRPr="005B0AEF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6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CC5BE6">
        <w:tc>
          <w:tcPr>
            <w:tcW w:w="2969" w:type="dxa"/>
            <w:vMerge/>
          </w:tcPr>
          <w:p w:rsidR="00CC5BE6" w:rsidRPr="005B0AEF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6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tted" w:sz="4" w:space="0" w:color="auto"/>
            </w:tcBorders>
          </w:tcPr>
          <w:p w:rsidR="00CC5BE6" w:rsidRDefault="00CC5BE6" w:rsidP="005E258A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032" w:rsidTr="002926A4">
        <w:tc>
          <w:tcPr>
            <w:tcW w:w="9629" w:type="dxa"/>
            <w:gridSpan w:val="6"/>
          </w:tcPr>
          <w:p w:rsidR="009B6032" w:rsidRDefault="009B6032" w:rsidP="00CC5BE6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B0AE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7.5 </w:t>
            </w:r>
            <w:r w:rsidRPr="005B0AE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ผลลัพธ์ด้านงบประมาณ การเงิน และตลาด</w:t>
            </w:r>
            <w:r w:rsidRPr="005B0AEF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CC5BE6" w:rsidTr="009B6032">
        <w:tc>
          <w:tcPr>
            <w:tcW w:w="2969" w:type="dxa"/>
            <w:vMerge w:val="restart"/>
            <w:tcBorders>
              <w:top w:val="dotted" w:sz="4" w:space="0" w:color="auto"/>
            </w:tcBorders>
          </w:tcPr>
          <w:p w:rsidR="00CC5BE6" w:rsidRPr="008F2690" w:rsidRDefault="00CC5BE6" w:rsidP="005B0AEF">
            <w:pPr>
              <w:tabs>
                <w:tab w:val="left" w:pos="993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8F26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</w:t>
            </w:r>
            <w:r w:rsidRPr="008F2690">
              <w:rPr>
                <w:rFonts w:ascii="TH SarabunPSK" w:eastAsia="Calibri" w:hAnsi="TH SarabunPSK" w:cs="TH SarabunPSK"/>
                <w:sz w:val="30"/>
                <w:szCs w:val="30"/>
              </w:rPr>
              <w:t>.</w:t>
            </w:r>
            <w:r w:rsidRPr="008F269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(1)</w:t>
            </w:r>
            <w:r w:rsidRPr="008F26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ผลลัพธ์ด้าน</w:t>
            </w:r>
            <w:r w:rsidRPr="005B0AE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งบประมาณและการเงิน</w:t>
            </w:r>
          </w:p>
        </w:tc>
        <w:tc>
          <w:tcPr>
            <w:tcW w:w="2696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B0AE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B0AE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bottom w:val="dotted" w:sz="4" w:space="0" w:color="auto"/>
            </w:tcBorders>
          </w:tcPr>
          <w:p w:rsidR="00CC5BE6" w:rsidRDefault="00CC5BE6" w:rsidP="005B0AE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bottom w:val="dotted" w:sz="4" w:space="0" w:color="auto"/>
            </w:tcBorders>
          </w:tcPr>
          <w:p w:rsidR="00CC5BE6" w:rsidRDefault="00CC5BE6" w:rsidP="005B0AE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bottom w:val="dotted" w:sz="4" w:space="0" w:color="auto"/>
            </w:tcBorders>
          </w:tcPr>
          <w:p w:rsidR="00CC5BE6" w:rsidRDefault="00CC5BE6" w:rsidP="005B0AE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9B6032">
        <w:tc>
          <w:tcPr>
            <w:tcW w:w="2969" w:type="dxa"/>
            <w:vMerge/>
            <w:tcBorders>
              <w:top w:val="dotted" w:sz="4" w:space="0" w:color="auto"/>
            </w:tcBorders>
          </w:tcPr>
          <w:p w:rsidR="00CC5BE6" w:rsidRPr="008F2690" w:rsidRDefault="00CC5BE6" w:rsidP="005B0AEF">
            <w:pPr>
              <w:tabs>
                <w:tab w:val="left" w:pos="993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6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B0AE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B0AE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B0AE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B0AE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B0AE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CC5BE6">
        <w:tc>
          <w:tcPr>
            <w:tcW w:w="2969" w:type="dxa"/>
            <w:vMerge/>
          </w:tcPr>
          <w:p w:rsidR="00CC5BE6" w:rsidRPr="008F2690" w:rsidRDefault="00CC5BE6" w:rsidP="005B0AEF">
            <w:pPr>
              <w:tabs>
                <w:tab w:val="left" w:pos="993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6" w:type="dxa"/>
            <w:tcBorders>
              <w:top w:val="dotted" w:sz="4" w:space="0" w:color="auto"/>
            </w:tcBorders>
          </w:tcPr>
          <w:p w:rsidR="00CC5BE6" w:rsidRDefault="00CC5BE6" w:rsidP="005B0AE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C5BE6" w:rsidRDefault="00CC5BE6" w:rsidP="005B0AE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</w:tcBorders>
          </w:tcPr>
          <w:p w:rsidR="00CC5BE6" w:rsidRDefault="00CC5BE6" w:rsidP="005B0AE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</w:tcBorders>
          </w:tcPr>
          <w:p w:rsidR="00CC5BE6" w:rsidRDefault="00CC5BE6" w:rsidP="005B0AE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tted" w:sz="4" w:space="0" w:color="auto"/>
            </w:tcBorders>
          </w:tcPr>
          <w:p w:rsidR="00CC5BE6" w:rsidRDefault="00CC5BE6" w:rsidP="005B0AE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CC5BE6">
        <w:tc>
          <w:tcPr>
            <w:tcW w:w="2969" w:type="dxa"/>
            <w:vMerge w:val="restart"/>
          </w:tcPr>
          <w:p w:rsidR="00CC5BE6" w:rsidRPr="008F2690" w:rsidRDefault="00CC5BE6" w:rsidP="005B0AEF">
            <w:pPr>
              <w:tabs>
                <w:tab w:val="left" w:pos="993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8F26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</w:t>
            </w:r>
            <w:r w:rsidRPr="008F2690">
              <w:rPr>
                <w:rFonts w:ascii="TH SarabunPSK" w:eastAsia="Calibri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(2</w:t>
            </w:r>
            <w:r w:rsidRPr="008F269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)</w:t>
            </w:r>
            <w:r w:rsidRPr="008F269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ผลลัพธ์ด้าน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ตลาด (ถ้ามี)</w:t>
            </w:r>
          </w:p>
        </w:tc>
        <w:tc>
          <w:tcPr>
            <w:tcW w:w="2696" w:type="dxa"/>
            <w:tcBorders>
              <w:bottom w:val="dotted" w:sz="4" w:space="0" w:color="auto"/>
            </w:tcBorders>
          </w:tcPr>
          <w:p w:rsidR="00CC5BE6" w:rsidRDefault="00CC5BE6" w:rsidP="005B0AE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C5BE6" w:rsidRDefault="00CC5BE6" w:rsidP="005B0AE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bottom w:val="dotted" w:sz="4" w:space="0" w:color="auto"/>
            </w:tcBorders>
          </w:tcPr>
          <w:p w:rsidR="00CC5BE6" w:rsidRDefault="00CC5BE6" w:rsidP="005B0AE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bottom w:val="dotted" w:sz="4" w:space="0" w:color="auto"/>
            </w:tcBorders>
          </w:tcPr>
          <w:p w:rsidR="00CC5BE6" w:rsidRDefault="00CC5BE6" w:rsidP="005B0AE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bottom w:val="dotted" w:sz="4" w:space="0" w:color="auto"/>
            </w:tcBorders>
          </w:tcPr>
          <w:p w:rsidR="00CC5BE6" w:rsidRDefault="00CC5BE6" w:rsidP="005B0AE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CC5BE6">
        <w:tc>
          <w:tcPr>
            <w:tcW w:w="2969" w:type="dxa"/>
            <w:vMerge/>
          </w:tcPr>
          <w:p w:rsidR="00CC5BE6" w:rsidRPr="008F2690" w:rsidRDefault="00CC5BE6" w:rsidP="005B0AEF">
            <w:pPr>
              <w:tabs>
                <w:tab w:val="left" w:pos="993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6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B0AE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B0AE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B0AE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B0AE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tted" w:sz="4" w:space="0" w:color="auto"/>
              <w:bottom w:val="dotted" w:sz="4" w:space="0" w:color="auto"/>
            </w:tcBorders>
          </w:tcPr>
          <w:p w:rsidR="00CC5BE6" w:rsidRDefault="00CC5BE6" w:rsidP="005B0AE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BE6" w:rsidTr="00CC5BE6">
        <w:tc>
          <w:tcPr>
            <w:tcW w:w="2969" w:type="dxa"/>
            <w:vMerge/>
          </w:tcPr>
          <w:p w:rsidR="00CC5BE6" w:rsidRPr="008F2690" w:rsidRDefault="00CC5BE6" w:rsidP="005B0AEF">
            <w:pPr>
              <w:tabs>
                <w:tab w:val="left" w:pos="993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6" w:type="dxa"/>
            <w:tcBorders>
              <w:top w:val="dotted" w:sz="4" w:space="0" w:color="auto"/>
            </w:tcBorders>
          </w:tcPr>
          <w:p w:rsidR="00CC5BE6" w:rsidRDefault="00CC5BE6" w:rsidP="005B0AE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C5BE6" w:rsidRDefault="00CC5BE6" w:rsidP="005B0AE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</w:tcBorders>
          </w:tcPr>
          <w:p w:rsidR="00CC5BE6" w:rsidRDefault="00CC5BE6" w:rsidP="005B0AE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dotted" w:sz="4" w:space="0" w:color="auto"/>
            </w:tcBorders>
          </w:tcPr>
          <w:p w:rsidR="00CC5BE6" w:rsidRDefault="00CC5BE6" w:rsidP="005B0AE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4" w:type="dxa"/>
            <w:tcBorders>
              <w:top w:val="dotted" w:sz="4" w:space="0" w:color="auto"/>
            </w:tcBorders>
          </w:tcPr>
          <w:p w:rsidR="00CC5BE6" w:rsidRDefault="00CC5BE6" w:rsidP="005B0AEF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21D9B" w:rsidRDefault="00421D9B" w:rsidP="005E258A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0AEF" w:rsidRDefault="005B0AEF" w:rsidP="005E258A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0AEF" w:rsidRDefault="005B0AEF" w:rsidP="005E258A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0AEF" w:rsidRDefault="005B0AEF" w:rsidP="005E258A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0AEF" w:rsidRDefault="005B0AEF" w:rsidP="005E258A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0AEF" w:rsidRDefault="005B0AEF" w:rsidP="005E258A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258A" w:rsidRPr="00421D9B" w:rsidRDefault="00F51581" w:rsidP="00BA25D9">
      <w:pPr>
        <w:shd w:val="clear" w:color="auto" w:fill="C5E0B3" w:themeFill="accent6" w:themeFillTint="66"/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4</w:t>
      </w:r>
      <w:r w:rsidR="005E258A" w:rsidRPr="00421D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แผนปรับปรุงระบบงาน</w:t>
      </w:r>
    </w:p>
    <w:p w:rsidR="00E722A5" w:rsidRDefault="00E722A5" w:rsidP="005E258A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A25D9" w:rsidRPr="00F51581" w:rsidRDefault="005358A2" w:rsidP="005358A2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 1</w:t>
      </w:r>
      <w:r w:rsidR="00F515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51581">
        <w:rPr>
          <w:rFonts w:ascii="TH SarabunPSK" w:hAnsi="TH SarabunPSK" w:cs="TH SarabunPSK" w:hint="cs"/>
          <w:b/>
          <w:bCs/>
          <w:sz w:val="32"/>
          <w:szCs w:val="32"/>
          <w:cs/>
        </w:rPr>
        <w:t>การผลิตบัณฑิต</w:t>
      </w:r>
    </w:p>
    <w:p w:rsidR="005358A2" w:rsidRPr="00FA69C5" w:rsidRDefault="005358A2" w:rsidP="005358A2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A25D9" w:rsidRDefault="00BA25D9" w:rsidP="00BA25D9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5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เรื่องสำคัญที่ต้องการปรับปรุง </w:t>
      </w:r>
      <w:r w:rsidRPr="00876F08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:rsidR="00BA25D9" w:rsidRDefault="00BA25D9" w:rsidP="00BA25D9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6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เกี่ยวข้องกับหมวดใดในเกณฑ์ </w:t>
      </w:r>
      <w:proofErr w:type="spellStart"/>
      <w:r w:rsidRPr="00576054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Pr="00576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605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:rsidR="00BA25D9" w:rsidRDefault="00BA25D9" w:rsidP="00BA25D9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7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สภาพปัจจุบันของเรื่องที่ต้องการปรับปรุง</w:t>
      </w:r>
    </w:p>
    <w:p w:rsidR="00BA25D9" w:rsidRDefault="00BA25D9" w:rsidP="00BA25D9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BA25D9" w:rsidRDefault="00BA25D9" w:rsidP="00BA25D9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BA25D9" w:rsidRDefault="00BA25D9" w:rsidP="00BA25D9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BA25D9" w:rsidRDefault="00BA25D9" w:rsidP="00BA25D9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8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สาเหตุที่ต้องปรับปรุง</w:t>
      </w:r>
    </w:p>
    <w:p w:rsidR="00BA25D9" w:rsidRDefault="00BA25D9" w:rsidP="00BA25D9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BA25D9" w:rsidRDefault="00BA25D9" w:rsidP="00BA25D9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BA25D9" w:rsidRDefault="00BA25D9" w:rsidP="00BA25D9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BA25D9" w:rsidRDefault="00BA25D9" w:rsidP="00BA25D9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9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03B82">
        <w:rPr>
          <w:rFonts w:ascii="TH SarabunPSK" w:hAnsi="TH SarabunPSK" w:cs="TH SarabunPSK" w:hint="cs"/>
          <w:sz w:val="24"/>
          <w:szCs w:val="32"/>
          <w:cs/>
        </w:rPr>
        <w:t>แผนดำเนินการ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1606"/>
        <w:gridCol w:w="4814"/>
      </w:tblGrid>
      <w:tr w:rsidR="00F03B82" w:rsidRPr="00F03B82" w:rsidTr="00F03B82">
        <w:tc>
          <w:tcPr>
            <w:tcW w:w="3209" w:type="dxa"/>
          </w:tcPr>
          <w:p w:rsidR="00F03B82" w:rsidRPr="00F03B82" w:rsidRDefault="00F03B82" w:rsidP="00F03B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B82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1606" w:type="dxa"/>
          </w:tcPr>
          <w:p w:rsidR="00F03B82" w:rsidRPr="00F03B82" w:rsidRDefault="00F03B82" w:rsidP="00F03B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814" w:type="dxa"/>
          </w:tcPr>
          <w:p w:rsidR="00F03B82" w:rsidRPr="00F03B82" w:rsidRDefault="00F03B82" w:rsidP="00F03B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ช่วงเวลาการดำเนินงาน</w:t>
            </w:r>
          </w:p>
        </w:tc>
      </w:tr>
      <w:tr w:rsidR="00F03B82" w:rsidRPr="00F03B82" w:rsidTr="00F03B82">
        <w:tc>
          <w:tcPr>
            <w:tcW w:w="3209" w:type="dxa"/>
          </w:tcPr>
          <w:p w:rsidR="00F03B82" w:rsidRPr="00F03B82" w:rsidRDefault="00F03B82" w:rsidP="00F03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6" w:type="dxa"/>
          </w:tcPr>
          <w:p w:rsidR="00F03B82" w:rsidRPr="00F03B82" w:rsidRDefault="00F03B82" w:rsidP="00F03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4" w:type="dxa"/>
          </w:tcPr>
          <w:p w:rsidR="00F03B82" w:rsidRPr="00F03B82" w:rsidRDefault="00F03B82" w:rsidP="00F03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3B82" w:rsidRPr="00F03B82" w:rsidTr="00F03B82">
        <w:tc>
          <w:tcPr>
            <w:tcW w:w="3209" w:type="dxa"/>
          </w:tcPr>
          <w:p w:rsidR="00F03B82" w:rsidRPr="00F03B82" w:rsidRDefault="00F03B82" w:rsidP="00F03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6" w:type="dxa"/>
          </w:tcPr>
          <w:p w:rsidR="00F03B82" w:rsidRPr="00F03B82" w:rsidRDefault="00F03B82" w:rsidP="00F03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4" w:type="dxa"/>
          </w:tcPr>
          <w:p w:rsidR="00F03B82" w:rsidRPr="00F03B82" w:rsidRDefault="00F03B82" w:rsidP="00F03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5914" w:rsidRDefault="00335914" w:rsidP="00BA25D9">
      <w:pPr>
        <w:spacing w:before="120" w:after="0" w:line="240" w:lineRule="auto"/>
        <w:rPr>
          <w:rFonts w:ascii="TH SarabunPSK" w:hAnsi="TH SarabunPSK" w:cs="TH SarabunPSK"/>
          <w:sz w:val="32"/>
          <w:szCs w:val="40"/>
        </w:rPr>
      </w:pPr>
    </w:p>
    <w:p w:rsidR="00BA25D9" w:rsidRPr="00E505EA" w:rsidRDefault="00BA25D9" w:rsidP="00BA25D9">
      <w:pPr>
        <w:spacing w:before="120"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A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88368C" w:rsidRPr="0088368C">
        <w:rPr>
          <w:rFonts w:ascii="TH SarabunPSK" w:hAnsi="TH SarabunPSK" w:cs="TH SarabunPSK"/>
          <w:sz w:val="24"/>
          <w:szCs w:val="32"/>
          <w:cs/>
        </w:rPr>
        <w:t>เป้าหมายของการปรับปรุง (ระบุตัวชี้วัดความสำเร็จของการดำเนินการเมื่อปรับปรุงแล้ว)</w:t>
      </w:r>
    </w:p>
    <w:p w:rsidR="00BA25D9" w:rsidRDefault="00BA25D9" w:rsidP="00BA25D9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F90239">
        <w:rPr>
          <w:rFonts w:ascii="TH SarabunPSK" w:hAnsi="TH SarabunPSK" w:cs="TH SarabunPSK"/>
          <w:sz w:val="24"/>
          <w:szCs w:val="32"/>
          <w:u w:val="dotted"/>
        </w:rPr>
        <w:tab/>
      </w:r>
    </w:p>
    <w:p w:rsidR="00BA25D9" w:rsidRDefault="00BA25D9" w:rsidP="00BA25D9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BA25D9" w:rsidRPr="00F90239" w:rsidRDefault="00BA25D9" w:rsidP="00BA25D9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E722A5" w:rsidRDefault="00F03B82" w:rsidP="00E722A5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B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E722A5">
        <w:rPr>
          <w:rFonts w:ascii="TH SarabunPSK" w:hAnsi="TH SarabunPSK" w:cs="TH SarabunPSK" w:hint="cs"/>
          <w:sz w:val="24"/>
          <w:szCs w:val="32"/>
          <w:cs/>
        </w:rPr>
        <w:t xml:space="preserve"> ผลการปรับปรุง (ถ้ามี)</w:t>
      </w:r>
      <w:r w:rsidR="00E722A5">
        <w:rPr>
          <w:rFonts w:ascii="TH SarabunPSK" w:hAnsi="TH SarabunPSK" w:cs="TH SarabunPSK"/>
          <w:sz w:val="24"/>
          <w:szCs w:val="32"/>
        </w:rPr>
        <w:t xml:space="preserve"> </w:t>
      </w:r>
    </w:p>
    <w:p w:rsidR="00F03B82" w:rsidRDefault="00F03B82" w:rsidP="00F03B82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F90239"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03B82" w:rsidRDefault="00F03B82" w:rsidP="00F03B82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E722A5" w:rsidRDefault="00E722A5" w:rsidP="00E722A5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F90239">
        <w:rPr>
          <w:rFonts w:ascii="TH SarabunPSK" w:hAnsi="TH SarabunPSK" w:cs="TH SarabunPSK"/>
          <w:sz w:val="24"/>
          <w:szCs w:val="32"/>
          <w:u w:val="dotted"/>
        </w:rPr>
        <w:tab/>
      </w:r>
    </w:p>
    <w:p w:rsidR="00BA25D9" w:rsidRPr="00AD24DC" w:rsidRDefault="00BA25D9" w:rsidP="00BA25D9">
      <w:pPr>
        <w:spacing w:after="0" w:line="240" w:lineRule="auto"/>
        <w:rPr>
          <w:rFonts w:ascii="TH SarabunPSK" w:hAnsi="TH SarabunPSK" w:cs="TH SarabunPSK"/>
        </w:rPr>
      </w:pPr>
    </w:p>
    <w:p w:rsidR="00BA25D9" w:rsidRPr="00C5449D" w:rsidRDefault="00BA25D9" w:rsidP="00BA25D9">
      <w:pPr>
        <w:spacing w:after="0" w:line="240" w:lineRule="auto"/>
        <w:rPr>
          <w:rFonts w:ascii="TH SarabunPSK" w:hAnsi="TH SarabunPSK" w:cs="TH SarabunPSK"/>
          <w:cs/>
        </w:rPr>
      </w:pPr>
      <w:r w:rsidRPr="00C5449D">
        <w:rPr>
          <w:rFonts w:ascii="TH SarabunPSK" w:hAnsi="TH SarabunPSK" w:cs="TH SarabunPSK" w:hint="cs"/>
          <w:b/>
          <w:bCs/>
          <w:cs/>
        </w:rPr>
        <w:t>หมายเหตุ</w:t>
      </w:r>
      <w:r w:rsidRPr="00C5449D">
        <w:rPr>
          <w:rFonts w:ascii="TH SarabunPSK" w:hAnsi="TH SarabunPSK" w:cs="TH SarabunPSK" w:hint="cs"/>
          <w:cs/>
        </w:rPr>
        <w:t xml:space="preserve">   แบบฟอร์มนี้ใช้สำหรับการปรับปรุง 1 เรื่อง หาก</w:t>
      </w:r>
      <w:r w:rsidR="005358A2">
        <w:rPr>
          <w:rFonts w:ascii="TH SarabunPSK" w:hAnsi="TH SarabunPSK" w:cs="TH SarabunPSK" w:hint="cs"/>
          <w:cs/>
        </w:rPr>
        <w:t>คณะ</w:t>
      </w:r>
      <w:r w:rsidRPr="00C5449D">
        <w:rPr>
          <w:rFonts w:ascii="TH SarabunPSK" w:hAnsi="TH SarabunPSK" w:cs="TH SarabunPSK" w:hint="cs"/>
          <w:cs/>
        </w:rPr>
        <w:t>มีเรื่องที่ต้องการปรับปรุงมากกว่า 1 เรื่อง ให้</w:t>
      </w:r>
      <w:r>
        <w:rPr>
          <w:rFonts w:ascii="TH SarabunPSK" w:hAnsi="TH SarabunPSK" w:cs="TH SarabunPSK" w:hint="cs"/>
          <w:cs/>
        </w:rPr>
        <w:t>ทำ</w:t>
      </w:r>
      <w:r w:rsidRPr="00C5449D">
        <w:rPr>
          <w:rFonts w:ascii="TH SarabunPSK" w:hAnsi="TH SarabunPSK" w:cs="TH SarabunPSK" w:hint="cs"/>
          <w:cs/>
        </w:rPr>
        <w:t>เพิ่ม</w:t>
      </w:r>
      <w:r w:rsidRPr="00C5449D">
        <w:rPr>
          <w:rFonts w:ascii="TH SarabunPSK" w:hAnsi="TH SarabunPSK" w:cs="TH SarabunPSK" w:hint="cs"/>
          <w:cs/>
        </w:rPr>
        <w:tab/>
      </w:r>
    </w:p>
    <w:p w:rsidR="005E258A" w:rsidRDefault="005E258A" w:rsidP="005E258A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1581" w:rsidRDefault="00F51581" w:rsidP="005E258A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1581" w:rsidRDefault="00F51581" w:rsidP="005E258A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1581" w:rsidRDefault="00F51581" w:rsidP="005E258A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1581" w:rsidRPr="00F51581" w:rsidRDefault="00F51581" w:rsidP="00F51581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เรื่องที่ 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</w:p>
    <w:p w:rsidR="00F51581" w:rsidRPr="00FA69C5" w:rsidRDefault="00F51581" w:rsidP="00F51581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51581" w:rsidRDefault="00F51581" w:rsidP="00F51581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5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เรื่องสำคัญที่ต้องการปรับปรุง </w:t>
      </w:r>
      <w:r w:rsidRPr="00876F08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:rsidR="00F51581" w:rsidRDefault="00F51581" w:rsidP="00F51581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6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เกี่ยวข้องกับหมวดใดในเกณฑ์ </w:t>
      </w:r>
      <w:proofErr w:type="spellStart"/>
      <w:r w:rsidRPr="00576054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Pr="00576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605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:rsidR="00F51581" w:rsidRDefault="00F51581" w:rsidP="00F51581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7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สภาพปัจจุบันของเรื่องที่ต้องการปรับปรุง</w:t>
      </w:r>
    </w:p>
    <w:p w:rsidR="00F51581" w:rsidRDefault="00F51581" w:rsidP="00F51581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51581" w:rsidRDefault="00F51581" w:rsidP="00F51581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51581" w:rsidRDefault="00F51581" w:rsidP="00F51581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51581" w:rsidRDefault="00F51581" w:rsidP="00F51581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8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สาเหตุที่ต้องปรับปรุง</w:t>
      </w:r>
    </w:p>
    <w:p w:rsidR="00F51581" w:rsidRDefault="00F51581" w:rsidP="00F51581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51581" w:rsidRDefault="00F51581" w:rsidP="00F51581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51581" w:rsidRDefault="00F51581" w:rsidP="00F51581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51581" w:rsidRDefault="00F51581" w:rsidP="00F51581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แผนดำเนินการ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1606"/>
        <w:gridCol w:w="4814"/>
      </w:tblGrid>
      <w:tr w:rsidR="00F51581" w:rsidRPr="00F03B82" w:rsidTr="007E1126">
        <w:tc>
          <w:tcPr>
            <w:tcW w:w="3209" w:type="dxa"/>
          </w:tcPr>
          <w:p w:rsidR="00F51581" w:rsidRPr="00F03B82" w:rsidRDefault="00F51581" w:rsidP="007E1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B82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1606" w:type="dxa"/>
          </w:tcPr>
          <w:p w:rsidR="00F51581" w:rsidRPr="00F03B82" w:rsidRDefault="00F51581" w:rsidP="007E1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814" w:type="dxa"/>
          </w:tcPr>
          <w:p w:rsidR="00F51581" w:rsidRPr="00F03B82" w:rsidRDefault="00F51581" w:rsidP="007E1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ช่วงเวลาการดำเนินงาน</w:t>
            </w:r>
          </w:p>
        </w:tc>
      </w:tr>
      <w:tr w:rsidR="00F51581" w:rsidRPr="00F03B82" w:rsidTr="007E1126">
        <w:tc>
          <w:tcPr>
            <w:tcW w:w="3209" w:type="dxa"/>
          </w:tcPr>
          <w:p w:rsidR="00F51581" w:rsidRPr="00F03B82" w:rsidRDefault="00F51581" w:rsidP="007E1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6" w:type="dxa"/>
          </w:tcPr>
          <w:p w:rsidR="00F51581" w:rsidRPr="00F03B82" w:rsidRDefault="00F51581" w:rsidP="007E1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4" w:type="dxa"/>
          </w:tcPr>
          <w:p w:rsidR="00F51581" w:rsidRPr="00F03B82" w:rsidRDefault="00F51581" w:rsidP="007E1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1581" w:rsidRPr="00F03B82" w:rsidTr="007E1126">
        <w:tc>
          <w:tcPr>
            <w:tcW w:w="3209" w:type="dxa"/>
          </w:tcPr>
          <w:p w:rsidR="00F51581" w:rsidRPr="00F03B82" w:rsidRDefault="00F51581" w:rsidP="007E1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6" w:type="dxa"/>
          </w:tcPr>
          <w:p w:rsidR="00F51581" w:rsidRPr="00F03B82" w:rsidRDefault="00F51581" w:rsidP="007E1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4" w:type="dxa"/>
          </w:tcPr>
          <w:p w:rsidR="00F51581" w:rsidRPr="00F03B82" w:rsidRDefault="00F51581" w:rsidP="007E1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51581" w:rsidRDefault="00F51581" w:rsidP="00F51581">
      <w:pPr>
        <w:spacing w:before="120" w:after="0" w:line="240" w:lineRule="auto"/>
        <w:rPr>
          <w:rFonts w:ascii="TH SarabunPSK" w:hAnsi="TH SarabunPSK" w:cs="TH SarabunPSK"/>
          <w:sz w:val="32"/>
          <w:szCs w:val="40"/>
        </w:rPr>
      </w:pPr>
    </w:p>
    <w:p w:rsidR="00F51581" w:rsidRPr="00E505EA" w:rsidRDefault="00F51581" w:rsidP="00F51581">
      <w:pPr>
        <w:spacing w:before="120"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A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88368C">
        <w:rPr>
          <w:rFonts w:ascii="TH SarabunPSK" w:hAnsi="TH SarabunPSK" w:cs="TH SarabunPSK"/>
          <w:sz w:val="24"/>
          <w:szCs w:val="32"/>
          <w:cs/>
        </w:rPr>
        <w:t>เป้าหมายของการปรับปรุง (ระบุตัวชี้วัดความสำเร็จของการดำเนินการเมื่อปรับปรุงแล้ว)</w:t>
      </w:r>
    </w:p>
    <w:p w:rsidR="00F51581" w:rsidRDefault="00F51581" w:rsidP="00F51581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F90239"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51581" w:rsidRDefault="00F51581" w:rsidP="00F51581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51581" w:rsidRPr="00F90239" w:rsidRDefault="00F51581" w:rsidP="00F51581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51581" w:rsidRDefault="00F51581" w:rsidP="00F51581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B"/>
      </w:r>
      <w:r>
        <w:rPr>
          <w:rFonts w:ascii="TH SarabunPSK" w:hAnsi="TH SarabunPSK" w:cs="TH SarabunPSK" w:hint="cs"/>
          <w:sz w:val="24"/>
          <w:szCs w:val="32"/>
          <w:cs/>
        </w:rPr>
        <w:t xml:space="preserve">  ผลการปรับปรุง (ถ้ามี)</w:t>
      </w:r>
      <w:r>
        <w:rPr>
          <w:rFonts w:ascii="TH SarabunPSK" w:hAnsi="TH SarabunPSK" w:cs="TH SarabunPSK"/>
          <w:sz w:val="24"/>
          <w:szCs w:val="32"/>
        </w:rPr>
        <w:t xml:space="preserve"> </w:t>
      </w:r>
    </w:p>
    <w:p w:rsidR="00F51581" w:rsidRDefault="00F51581" w:rsidP="00F51581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F90239"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51581" w:rsidRDefault="00F51581" w:rsidP="00F51581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51581" w:rsidRDefault="00F51581" w:rsidP="00F51581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F90239"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51581" w:rsidRPr="00AD24DC" w:rsidRDefault="00F51581" w:rsidP="00F51581">
      <w:pPr>
        <w:spacing w:after="0" w:line="240" w:lineRule="auto"/>
        <w:rPr>
          <w:rFonts w:ascii="TH SarabunPSK" w:hAnsi="TH SarabunPSK" w:cs="TH SarabunPSK"/>
        </w:rPr>
      </w:pPr>
    </w:p>
    <w:p w:rsidR="00F51581" w:rsidRPr="00C5449D" w:rsidRDefault="00F51581" w:rsidP="00F51581">
      <w:pPr>
        <w:spacing w:after="0" w:line="240" w:lineRule="auto"/>
        <w:rPr>
          <w:rFonts w:ascii="TH SarabunPSK" w:hAnsi="TH SarabunPSK" w:cs="TH SarabunPSK"/>
          <w:cs/>
        </w:rPr>
      </w:pPr>
      <w:r w:rsidRPr="00C5449D">
        <w:rPr>
          <w:rFonts w:ascii="TH SarabunPSK" w:hAnsi="TH SarabunPSK" w:cs="TH SarabunPSK" w:hint="cs"/>
          <w:b/>
          <w:bCs/>
          <w:cs/>
        </w:rPr>
        <w:t>หมายเหตุ</w:t>
      </w:r>
      <w:r w:rsidRPr="00C5449D">
        <w:rPr>
          <w:rFonts w:ascii="TH SarabunPSK" w:hAnsi="TH SarabunPSK" w:cs="TH SarabunPSK" w:hint="cs"/>
          <w:cs/>
        </w:rPr>
        <w:t xml:space="preserve">   แบบฟอร์มนี้ใช้สำหรับการปรับปรุง 1 เรื่อง หาก</w:t>
      </w:r>
      <w:r>
        <w:rPr>
          <w:rFonts w:ascii="TH SarabunPSK" w:hAnsi="TH SarabunPSK" w:cs="TH SarabunPSK" w:hint="cs"/>
          <w:cs/>
        </w:rPr>
        <w:t>คณะ</w:t>
      </w:r>
      <w:r w:rsidRPr="00C5449D">
        <w:rPr>
          <w:rFonts w:ascii="TH SarabunPSK" w:hAnsi="TH SarabunPSK" w:cs="TH SarabunPSK" w:hint="cs"/>
          <w:cs/>
        </w:rPr>
        <w:t>มีเรื่องที่ต้องการปรับปรุงมากกว่า 1 เรื่อง ให้</w:t>
      </w:r>
      <w:r>
        <w:rPr>
          <w:rFonts w:ascii="TH SarabunPSK" w:hAnsi="TH SarabunPSK" w:cs="TH SarabunPSK" w:hint="cs"/>
          <w:cs/>
        </w:rPr>
        <w:t>ทำ</w:t>
      </w:r>
      <w:r w:rsidRPr="00C5449D">
        <w:rPr>
          <w:rFonts w:ascii="TH SarabunPSK" w:hAnsi="TH SarabunPSK" w:cs="TH SarabunPSK" w:hint="cs"/>
          <w:cs/>
        </w:rPr>
        <w:t>เพิ่ม</w:t>
      </w:r>
      <w:r w:rsidRPr="00C5449D">
        <w:rPr>
          <w:rFonts w:ascii="TH SarabunPSK" w:hAnsi="TH SarabunPSK" w:cs="TH SarabunPSK" w:hint="cs"/>
          <w:cs/>
        </w:rPr>
        <w:tab/>
      </w:r>
    </w:p>
    <w:p w:rsidR="00F51581" w:rsidRDefault="00F51581" w:rsidP="00F51581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1581" w:rsidRDefault="00F51581" w:rsidP="00F51581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1581" w:rsidRDefault="00F51581" w:rsidP="00F51581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1581" w:rsidRDefault="00F51581" w:rsidP="00F51581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1581" w:rsidRDefault="00F51581" w:rsidP="00F51581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1581" w:rsidRDefault="00F51581" w:rsidP="00F51581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1581" w:rsidRPr="00F51581" w:rsidRDefault="00F51581" w:rsidP="00F51581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เรื่องที่ 3 การบริการวิชาการ</w:t>
      </w:r>
    </w:p>
    <w:p w:rsidR="00F51581" w:rsidRPr="00FA69C5" w:rsidRDefault="00F51581" w:rsidP="00F51581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51581" w:rsidRDefault="00F51581" w:rsidP="00F51581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5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เรื่องสำคัญที่ต้องการปรับปรุง </w:t>
      </w:r>
      <w:r w:rsidRPr="00876F08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:rsidR="00F51581" w:rsidRDefault="00F51581" w:rsidP="00F51581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6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เกี่ยวข้องกับหมวดใดในเกณฑ์ </w:t>
      </w:r>
      <w:proofErr w:type="spellStart"/>
      <w:r w:rsidRPr="00576054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Pr="00576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605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:rsidR="00F51581" w:rsidRDefault="00F51581" w:rsidP="00F51581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7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สภาพปัจจุบันของเรื่องที่ต้องการปรับปรุง</w:t>
      </w:r>
    </w:p>
    <w:p w:rsidR="00F51581" w:rsidRDefault="00F51581" w:rsidP="00F51581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51581" w:rsidRDefault="00F51581" w:rsidP="00F51581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51581" w:rsidRDefault="00F51581" w:rsidP="00F51581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51581" w:rsidRDefault="00F51581" w:rsidP="00F51581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8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สาเหตุที่ต้องปรับปรุง</w:t>
      </w:r>
    </w:p>
    <w:p w:rsidR="00F51581" w:rsidRDefault="00F51581" w:rsidP="00F51581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51581" w:rsidRDefault="00F51581" w:rsidP="00F51581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51581" w:rsidRDefault="00F51581" w:rsidP="00F51581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51581" w:rsidRDefault="00F51581" w:rsidP="00F51581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แผนดำเนินการ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1606"/>
        <w:gridCol w:w="4814"/>
      </w:tblGrid>
      <w:tr w:rsidR="00F51581" w:rsidRPr="00F03B82" w:rsidTr="007E1126">
        <w:tc>
          <w:tcPr>
            <w:tcW w:w="3209" w:type="dxa"/>
          </w:tcPr>
          <w:p w:rsidR="00F51581" w:rsidRPr="00F03B82" w:rsidRDefault="00F51581" w:rsidP="007E1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B82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1606" w:type="dxa"/>
          </w:tcPr>
          <w:p w:rsidR="00F51581" w:rsidRPr="00F03B82" w:rsidRDefault="00F51581" w:rsidP="007E1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814" w:type="dxa"/>
          </w:tcPr>
          <w:p w:rsidR="00F51581" w:rsidRPr="00F03B82" w:rsidRDefault="00F51581" w:rsidP="007E1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ช่วงเวลาการดำเนินงาน</w:t>
            </w:r>
          </w:p>
        </w:tc>
      </w:tr>
      <w:tr w:rsidR="00F51581" w:rsidRPr="00F03B82" w:rsidTr="007E1126">
        <w:tc>
          <w:tcPr>
            <w:tcW w:w="3209" w:type="dxa"/>
          </w:tcPr>
          <w:p w:rsidR="00F51581" w:rsidRPr="00F03B82" w:rsidRDefault="00F51581" w:rsidP="007E1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6" w:type="dxa"/>
          </w:tcPr>
          <w:p w:rsidR="00F51581" w:rsidRPr="00F03B82" w:rsidRDefault="00F51581" w:rsidP="007E1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4" w:type="dxa"/>
          </w:tcPr>
          <w:p w:rsidR="00F51581" w:rsidRPr="00F03B82" w:rsidRDefault="00F51581" w:rsidP="007E1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1581" w:rsidRPr="00F03B82" w:rsidTr="007E1126">
        <w:tc>
          <w:tcPr>
            <w:tcW w:w="3209" w:type="dxa"/>
          </w:tcPr>
          <w:p w:rsidR="00F51581" w:rsidRPr="00F03B82" w:rsidRDefault="00F51581" w:rsidP="007E1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6" w:type="dxa"/>
          </w:tcPr>
          <w:p w:rsidR="00F51581" w:rsidRPr="00F03B82" w:rsidRDefault="00F51581" w:rsidP="007E1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4" w:type="dxa"/>
          </w:tcPr>
          <w:p w:rsidR="00F51581" w:rsidRPr="00F03B82" w:rsidRDefault="00F51581" w:rsidP="007E1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51581" w:rsidRDefault="00F51581" w:rsidP="00F51581">
      <w:pPr>
        <w:spacing w:before="120" w:after="0" w:line="240" w:lineRule="auto"/>
        <w:rPr>
          <w:rFonts w:ascii="TH SarabunPSK" w:hAnsi="TH SarabunPSK" w:cs="TH SarabunPSK"/>
          <w:sz w:val="32"/>
          <w:szCs w:val="40"/>
        </w:rPr>
      </w:pPr>
    </w:p>
    <w:p w:rsidR="00F51581" w:rsidRPr="00E505EA" w:rsidRDefault="00F51581" w:rsidP="00F51581">
      <w:pPr>
        <w:spacing w:before="120"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A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88368C">
        <w:rPr>
          <w:rFonts w:ascii="TH SarabunPSK" w:hAnsi="TH SarabunPSK" w:cs="TH SarabunPSK"/>
          <w:sz w:val="24"/>
          <w:szCs w:val="32"/>
          <w:cs/>
        </w:rPr>
        <w:t>เป้าหมายของการปรับปรุง (ระบุตัวชี้วัดความสำเร็จของการดำเนินการเมื่อปรับปรุงแล้ว)</w:t>
      </w:r>
    </w:p>
    <w:p w:rsidR="00F51581" w:rsidRDefault="00F51581" w:rsidP="00F51581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F90239"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51581" w:rsidRDefault="00F51581" w:rsidP="00F51581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51581" w:rsidRPr="00F90239" w:rsidRDefault="00F51581" w:rsidP="00F51581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51581" w:rsidRDefault="00F51581" w:rsidP="00F51581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B"/>
      </w:r>
      <w:r>
        <w:rPr>
          <w:rFonts w:ascii="TH SarabunPSK" w:hAnsi="TH SarabunPSK" w:cs="TH SarabunPSK" w:hint="cs"/>
          <w:sz w:val="24"/>
          <w:szCs w:val="32"/>
          <w:cs/>
        </w:rPr>
        <w:t xml:space="preserve">  ผลการปรับปรุง (ถ้ามี)</w:t>
      </w:r>
      <w:r>
        <w:rPr>
          <w:rFonts w:ascii="TH SarabunPSK" w:hAnsi="TH SarabunPSK" w:cs="TH SarabunPSK"/>
          <w:sz w:val="24"/>
          <w:szCs w:val="32"/>
        </w:rPr>
        <w:t xml:space="preserve"> </w:t>
      </w:r>
    </w:p>
    <w:p w:rsidR="00F51581" w:rsidRDefault="00F51581" w:rsidP="00F51581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F90239"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51581" w:rsidRDefault="00F51581" w:rsidP="00F51581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51581" w:rsidRDefault="00F51581" w:rsidP="00F51581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F90239"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51581" w:rsidRPr="00AD24DC" w:rsidRDefault="00F51581" w:rsidP="00F51581">
      <w:pPr>
        <w:spacing w:after="0" w:line="240" w:lineRule="auto"/>
        <w:rPr>
          <w:rFonts w:ascii="TH SarabunPSK" w:hAnsi="TH SarabunPSK" w:cs="TH SarabunPSK"/>
        </w:rPr>
      </w:pPr>
    </w:p>
    <w:p w:rsidR="00F51581" w:rsidRPr="00C5449D" w:rsidRDefault="00F51581" w:rsidP="00F51581">
      <w:pPr>
        <w:spacing w:after="0" w:line="240" w:lineRule="auto"/>
        <w:rPr>
          <w:rFonts w:ascii="TH SarabunPSK" w:hAnsi="TH SarabunPSK" w:cs="TH SarabunPSK"/>
          <w:cs/>
        </w:rPr>
      </w:pPr>
      <w:r w:rsidRPr="00C5449D">
        <w:rPr>
          <w:rFonts w:ascii="TH SarabunPSK" w:hAnsi="TH SarabunPSK" w:cs="TH SarabunPSK" w:hint="cs"/>
          <w:b/>
          <w:bCs/>
          <w:cs/>
        </w:rPr>
        <w:t>หมายเหตุ</w:t>
      </w:r>
      <w:r w:rsidRPr="00C5449D">
        <w:rPr>
          <w:rFonts w:ascii="TH SarabunPSK" w:hAnsi="TH SarabunPSK" w:cs="TH SarabunPSK" w:hint="cs"/>
          <w:cs/>
        </w:rPr>
        <w:t xml:space="preserve">   แบบฟอร์มนี้ใช้สำหรับการปรับปรุง 1 เรื่อง หาก</w:t>
      </w:r>
      <w:r>
        <w:rPr>
          <w:rFonts w:ascii="TH SarabunPSK" w:hAnsi="TH SarabunPSK" w:cs="TH SarabunPSK" w:hint="cs"/>
          <w:cs/>
        </w:rPr>
        <w:t>คณะ</w:t>
      </w:r>
      <w:r w:rsidRPr="00C5449D">
        <w:rPr>
          <w:rFonts w:ascii="TH SarabunPSK" w:hAnsi="TH SarabunPSK" w:cs="TH SarabunPSK" w:hint="cs"/>
          <w:cs/>
        </w:rPr>
        <w:t>มีเรื่องที่ต้องการปรับปรุงมากกว่า 1 เรื่อง ให้</w:t>
      </w:r>
      <w:r>
        <w:rPr>
          <w:rFonts w:ascii="TH SarabunPSK" w:hAnsi="TH SarabunPSK" w:cs="TH SarabunPSK" w:hint="cs"/>
          <w:cs/>
        </w:rPr>
        <w:t>ทำ</w:t>
      </w:r>
      <w:r w:rsidRPr="00C5449D">
        <w:rPr>
          <w:rFonts w:ascii="TH SarabunPSK" w:hAnsi="TH SarabunPSK" w:cs="TH SarabunPSK" w:hint="cs"/>
          <w:cs/>
        </w:rPr>
        <w:t>เพิ่ม</w:t>
      </w:r>
      <w:r w:rsidRPr="00C5449D">
        <w:rPr>
          <w:rFonts w:ascii="TH SarabunPSK" w:hAnsi="TH SarabunPSK" w:cs="TH SarabunPSK" w:hint="cs"/>
          <w:cs/>
        </w:rPr>
        <w:tab/>
      </w:r>
    </w:p>
    <w:p w:rsidR="00F51581" w:rsidRDefault="00F51581" w:rsidP="00F51581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1581" w:rsidRDefault="00F51581" w:rsidP="00F51581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1581" w:rsidRDefault="00F51581" w:rsidP="00F51581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1581" w:rsidRDefault="00F51581" w:rsidP="00F51581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1581" w:rsidRPr="00F51581" w:rsidRDefault="00F51581" w:rsidP="00F51581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1581" w:rsidRDefault="00F51581" w:rsidP="00F51581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1581" w:rsidRPr="00F51581" w:rsidRDefault="00F51581" w:rsidP="00F51581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เรื่องที่ 4 การบริหารจัดการ</w:t>
      </w:r>
    </w:p>
    <w:p w:rsidR="00F51581" w:rsidRPr="00FA69C5" w:rsidRDefault="00F51581" w:rsidP="00F51581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51581" w:rsidRDefault="00F51581" w:rsidP="00F51581">
      <w:pPr>
        <w:tabs>
          <w:tab w:val="right" w:pos="9639"/>
        </w:tabs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5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เรื่องสำคัญที่ต้องการปรับปรุง </w:t>
      </w:r>
      <w:r w:rsidRPr="00876F08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:rsidR="00F51581" w:rsidRDefault="00F51581" w:rsidP="00F51581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6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เกี่ยวข้องกับหมวดใดในเกณฑ์ </w:t>
      </w:r>
      <w:proofErr w:type="spellStart"/>
      <w:r w:rsidRPr="00576054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Pr="00576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6054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:rsidR="00F51581" w:rsidRDefault="00F51581" w:rsidP="00F51581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7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สภาพปัจจุบันของเรื่องที่ต้องการปรับปรุง</w:t>
      </w:r>
    </w:p>
    <w:p w:rsidR="00F51581" w:rsidRDefault="00F51581" w:rsidP="00F51581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51581" w:rsidRDefault="00F51581" w:rsidP="00F51581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51581" w:rsidRDefault="00F51581" w:rsidP="00F51581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51581" w:rsidRDefault="00F51581" w:rsidP="00F51581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8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สาเหตุที่ต้องปรับปรุง</w:t>
      </w:r>
    </w:p>
    <w:p w:rsidR="00F51581" w:rsidRDefault="00F51581" w:rsidP="00F51581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51581" w:rsidRDefault="00F51581" w:rsidP="00F51581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51581" w:rsidRDefault="00F51581" w:rsidP="00F51581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51581" w:rsidRDefault="00F51581" w:rsidP="00F51581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9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แผนดำเนินการ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1606"/>
        <w:gridCol w:w="4814"/>
      </w:tblGrid>
      <w:tr w:rsidR="00F51581" w:rsidRPr="00F03B82" w:rsidTr="007E1126">
        <w:tc>
          <w:tcPr>
            <w:tcW w:w="3209" w:type="dxa"/>
          </w:tcPr>
          <w:p w:rsidR="00F51581" w:rsidRPr="00F03B82" w:rsidRDefault="00F51581" w:rsidP="007E1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3B82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1606" w:type="dxa"/>
          </w:tcPr>
          <w:p w:rsidR="00F51581" w:rsidRPr="00F03B82" w:rsidRDefault="00F51581" w:rsidP="007E11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814" w:type="dxa"/>
          </w:tcPr>
          <w:p w:rsidR="00F51581" w:rsidRPr="00F03B82" w:rsidRDefault="00F51581" w:rsidP="007E11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ช่วงเวลาการดำเนินงาน</w:t>
            </w:r>
          </w:p>
        </w:tc>
      </w:tr>
      <w:tr w:rsidR="00F51581" w:rsidRPr="00F03B82" w:rsidTr="007E1126">
        <w:tc>
          <w:tcPr>
            <w:tcW w:w="3209" w:type="dxa"/>
          </w:tcPr>
          <w:p w:rsidR="00F51581" w:rsidRPr="00F03B82" w:rsidRDefault="00F51581" w:rsidP="007E1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6" w:type="dxa"/>
          </w:tcPr>
          <w:p w:rsidR="00F51581" w:rsidRPr="00F03B82" w:rsidRDefault="00F51581" w:rsidP="007E1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4" w:type="dxa"/>
          </w:tcPr>
          <w:p w:rsidR="00F51581" w:rsidRPr="00F03B82" w:rsidRDefault="00F51581" w:rsidP="007E1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1581" w:rsidRPr="00F03B82" w:rsidTr="007E1126">
        <w:tc>
          <w:tcPr>
            <w:tcW w:w="3209" w:type="dxa"/>
          </w:tcPr>
          <w:p w:rsidR="00F51581" w:rsidRPr="00F03B82" w:rsidRDefault="00F51581" w:rsidP="007E1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6" w:type="dxa"/>
          </w:tcPr>
          <w:p w:rsidR="00F51581" w:rsidRPr="00F03B82" w:rsidRDefault="00F51581" w:rsidP="007E1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4" w:type="dxa"/>
          </w:tcPr>
          <w:p w:rsidR="00F51581" w:rsidRPr="00F03B82" w:rsidRDefault="00F51581" w:rsidP="007E11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51581" w:rsidRDefault="00F51581" w:rsidP="00F51581">
      <w:pPr>
        <w:spacing w:before="120" w:after="0" w:line="240" w:lineRule="auto"/>
        <w:rPr>
          <w:rFonts w:ascii="TH SarabunPSK" w:hAnsi="TH SarabunPSK" w:cs="TH SarabunPSK"/>
          <w:sz w:val="32"/>
          <w:szCs w:val="40"/>
        </w:rPr>
      </w:pPr>
    </w:p>
    <w:p w:rsidR="00F51581" w:rsidRPr="00E505EA" w:rsidRDefault="00F51581" w:rsidP="00F51581">
      <w:pPr>
        <w:spacing w:before="120"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A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88368C">
        <w:rPr>
          <w:rFonts w:ascii="TH SarabunPSK" w:hAnsi="TH SarabunPSK" w:cs="TH SarabunPSK"/>
          <w:sz w:val="24"/>
          <w:szCs w:val="32"/>
          <w:cs/>
        </w:rPr>
        <w:t>เป้าหมายของการปรับปรุง (ระบุตัวชี้วัดความสำเร็จของการดำเนินการเมื่อปรับปรุงแล้ว)</w:t>
      </w:r>
    </w:p>
    <w:p w:rsidR="00F51581" w:rsidRDefault="00F51581" w:rsidP="00F51581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F90239"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51581" w:rsidRDefault="00F51581" w:rsidP="00F51581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51581" w:rsidRPr="00F90239" w:rsidRDefault="00F51581" w:rsidP="00F51581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51581" w:rsidRDefault="00F51581" w:rsidP="00F51581">
      <w:pPr>
        <w:spacing w:before="120" w:after="0" w:line="240" w:lineRule="auto"/>
        <w:rPr>
          <w:rFonts w:ascii="TH SarabunPSK" w:hAnsi="TH SarabunPSK" w:cs="TH SarabunPSK"/>
          <w:sz w:val="24"/>
          <w:szCs w:val="32"/>
        </w:rPr>
      </w:pPr>
      <w:r w:rsidRPr="00BA25D9">
        <w:rPr>
          <w:rFonts w:ascii="TH SarabunPSK" w:hAnsi="TH SarabunPSK" w:cs="TH SarabunPSK" w:hint="cs"/>
          <w:sz w:val="32"/>
          <w:szCs w:val="40"/>
        </w:rPr>
        <w:sym w:font="Wingdings 2" w:char="F07B"/>
      </w:r>
      <w:r>
        <w:rPr>
          <w:rFonts w:ascii="TH SarabunPSK" w:hAnsi="TH SarabunPSK" w:cs="TH SarabunPSK" w:hint="cs"/>
          <w:sz w:val="24"/>
          <w:szCs w:val="32"/>
          <w:cs/>
        </w:rPr>
        <w:t xml:space="preserve">  ผลการปรับปรุง (ถ้ามี)</w:t>
      </w:r>
      <w:r>
        <w:rPr>
          <w:rFonts w:ascii="TH SarabunPSK" w:hAnsi="TH SarabunPSK" w:cs="TH SarabunPSK"/>
          <w:sz w:val="24"/>
          <w:szCs w:val="32"/>
        </w:rPr>
        <w:t xml:space="preserve"> </w:t>
      </w:r>
    </w:p>
    <w:p w:rsidR="00F51581" w:rsidRDefault="00F51581" w:rsidP="00F51581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F90239"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51581" w:rsidRDefault="00F51581" w:rsidP="00F51581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51581" w:rsidRDefault="00F51581" w:rsidP="00F51581">
      <w:pPr>
        <w:tabs>
          <w:tab w:val="right" w:pos="9639"/>
        </w:tabs>
        <w:spacing w:before="120"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F90239">
        <w:rPr>
          <w:rFonts w:ascii="TH SarabunPSK" w:hAnsi="TH SarabunPSK" w:cs="TH SarabunPSK"/>
          <w:sz w:val="24"/>
          <w:szCs w:val="32"/>
          <w:u w:val="dotted"/>
        </w:rPr>
        <w:tab/>
      </w:r>
    </w:p>
    <w:p w:rsidR="00F51581" w:rsidRPr="00AD24DC" w:rsidRDefault="00F51581" w:rsidP="00F51581">
      <w:pPr>
        <w:spacing w:after="0" w:line="240" w:lineRule="auto"/>
        <w:rPr>
          <w:rFonts w:ascii="TH SarabunPSK" w:hAnsi="TH SarabunPSK" w:cs="TH SarabunPSK"/>
        </w:rPr>
      </w:pPr>
    </w:p>
    <w:p w:rsidR="00F51581" w:rsidRPr="00C5449D" w:rsidRDefault="00F51581" w:rsidP="00F51581">
      <w:pPr>
        <w:spacing w:after="0" w:line="240" w:lineRule="auto"/>
        <w:rPr>
          <w:rFonts w:ascii="TH SarabunPSK" w:hAnsi="TH SarabunPSK" w:cs="TH SarabunPSK"/>
          <w:cs/>
        </w:rPr>
      </w:pPr>
      <w:r w:rsidRPr="00C5449D">
        <w:rPr>
          <w:rFonts w:ascii="TH SarabunPSK" w:hAnsi="TH SarabunPSK" w:cs="TH SarabunPSK" w:hint="cs"/>
          <w:b/>
          <w:bCs/>
          <w:cs/>
        </w:rPr>
        <w:t>หมายเหตุ</w:t>
      </w:r>
      <w:r w:rsidRPr="00C5449D">
        <w:rPr>
          <w:rFonts w:ascii="TH SarabunPSK" w:hAnsi="TH SarabunPSK" w:cs="TH SarabunPSK" w:hint="cs"/>
          <w:cs/>
        </w:rPr>
        <w:t xml:space="preserve">   แบบฟอร์มนี้ใช้สำหรับ</w:t>
      </w:r>
      <w:bookmarkStart w:id="0" w:name="_GoBack"/>
      <w:bookmarkEnd w:id="0"/>
      <w:r w:rsidRPr="00C5449D">
        <w:rPr>
          <w:rFonts w:ascii="TH SarabunPSK" w:hAnsi="TH SarabunPSK" w:cs="TH SarabunPSK" w:hint="cs"/>
          <w:cs/>
        </w:rPr>
        <w:t>การปรับปรุง 1 เรื่อง หาก</w:t>
      </w:r>
      <w:r>
        <w:rPr>
          <w:rFonts w:ascii="TH SarabunPSK" w:hAnsi="TH SarabunPSK" w:cs="TH SarabunPSK" w:hint="cs"/>
          <w:cs/>
        </w:rPr>
        <w:t>คณะ</w:t>
      </w:r>
      <w:r w:rsidRPr="00C5449D">
        <w:rPr>
          <w:rFonts w:ascii="TH SarabunPSK" w:hAnsi="TH SarabunPSK" w:cs="TH SarabunPSK" w:hint="cs"/>
          <w:cs/>
        </w:rPr>
        <w:t>มีเรื่องที่ต้องการปรับปรุงมากกว่า 1 เรื่อง ให้</w:t>
      </w:r>
      <w:r>
        <w:rPr>
          <w:rFonts w:ascii="TH SarabunPSK" w:hAnsi="TH SarabunPSK" w:cs="TH SarabunPSK" w:hint="cs"/>
          <w:cs/>
        </w:rPr>
        <w:t>ทำ</w:t>
      </w:r>
      <w:r w:rsidRPr="00C5449D">
        <w:rPr>
          <w:rFonts w:ascii="TH SarabunPSK" w:hAnsi="TH SarabunPSK" w:cs="TH SarabunPSK" w:hint="cs"/>
          <w:cs/>
        </w:rPr>
        <w:t>เพิ่ม</w:t>
      </w:r>
      <w:r w:rsidRPr="00C5449D">
        <w:rPr>
          <w:rFonts w:ascii="TH SarabunPSK" w:hAnsi="TH SarabunPSK" w:cs="TH SarabunPSK" w:hint="cs"/>
          <w:cs/>
        </w:rPr>
        <w:tab/>
      </w:r>
    </w:p>
    <w:p w:rsidR="00F51581" w:rsidRDefault="00F51581" w:rsidP="00F51581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1581" w:rsidRDefault="00F51581" w:rsidP="00F51581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1581" w:rsidRDefault="00F51581" w:rsidP="00F51581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1581" w:rsidRDefault="00F51581" w:rsidP="00F51581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1581" w:rsidRPr="00F51581" w:rsidRDefault="00F51581" w:rsidP="005E258A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F51581" w:rsidRPr="00F51581" w:rsidSect="00C12550">
      <w:footerReference w:type="default" r:id="rId7"/>
      <w:pgSz w:w="11906" w:h="16838"/>
      <w:pgMar w:top="851" w:right="1133" w:bottom="1134" w:left="1134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AF3" w:rsidRDefault="00AF0AF3" w:rsidP="00C12550">
      <w:pPr>
        <w:spacing w:after="0" w:line="240" w:lineRule="auto"/>
      </w:pPr>
      <w:r>
        <w:separator/>
      </w:r>
    </w:p>
  </w:endnote>
  <w:endnote w:type="continuationSeparator" w:id="0">
    <w:p w:rsidR="00AF0AF3" w:rsidRDefault="00AF0AF3" w:rsidP="00C1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2131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2D1F" w:rsidRDefault="00912D1F">
        <w:pPr>
          <w:pStyle w:val="Footer"/>
          <w:jc w:val="center"/>
        </w:pPr>
        <w:r w:rsidRPr="00C12550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C12550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C12550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335914">
          <w:rPr>
            <w:rFonts w:ascii="TH SarabunPSK" w:hAnsi="TH SarabunPSK" w:cs="TH SarabunPSK"/>
            <w:noProof/>
            <w:sz w:val="32"/>
            <w:szCs w:val="40"/>
          </w:rPr>
          <w:t>13</w:t>
        </w:r>
        <w:r w:rsidRPr="00C12550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  <w:p w:rsidR="00912D1F" w:rsidRDefault="00912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AF3" w:rsidRDefault="00AF0AF3" w:rsidP="00C12550">
      <w:pPr>
        <w:spacing w:after="0" w:line="240" w:lineRule="auto"/>
      </w:pPr>
      <w:r>
        <w:separator/>
      </w:r>
    </w:p>
  </w:footnote>
  <w:footnote w:type="continuationSeparator" w:id="0">
    <w:p w:rsidR="00AF0AF3" w:rsidRDefault="00AF0AF3" w:rsidP="00C12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3151"/>
    <w:multiLevelType w:val="multilevel"/>
    <w:tmpl w:val="4B64A3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30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  <w:b/>
        <w:sz w:val="30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b/>
        <w:sz w:val="30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  <w:b/>
        <w:sz w:val="30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b/>
        <w:sz w:val="30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  <w:b/>
        <w:sz w:val="30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b/>
        <w:sz w:val="30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  <w:b/>
        <w:sz w:val="30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b/>
        <w:sz w:val="30"/>
      </w:rPr>
    </w:lvl>
  </w:abstractNum>
  <w:abstractNum w:abstractNumId="1">
    <w:nsid w:val="080673E8"/>
    <w:multiLevelType w:val="multilevel"/>
    <w:tmpl w:val="CC30CE4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BAF6955"/>
    <w:multiLevelType w:val="hybridMultilevel"/>
    <w:tmpl w:val="D526BFD6"/>
    <w:lvl w:ilvl="0" w:tplc="6B7E2DD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C4A1E4B"/>
    <w:multiLevelType w:val="hybridMultilevel"/>
    <w:tmpl w:val="55C4C8A4"/>
    <w:lvl w:ilvl="0" w:tplc="E3001A58">
      <w:start w:val="2"/>
      <w:numFmt w:val="decimal"/>
      <w:lvlText w:val="%1)"/>
      <w:lvlJc w:val="left"/>
      <w:pPr>
        <w:ind w:left="13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A466F"/>
    <w:multiLevelType w:val="multilevel"/>
    <w:tmpl w:val="9C6C77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30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/>
        <w:sz w:val="3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sz w:val="3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sz w:val="3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sz w:val="3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sz w:val="3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sz w:val="3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sz w:val="3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sz w:val="30"/>
      </w:rPr>
    </w:lvl>
  </w:abstractNum>
  <w:abstractNum w:abstractNumId="5">
    <w:nsid w:val="0EF91441"/>
    <w:multiLevelType w:val="hybridMultilevel"/>
    <w:tmpl w:val="144C1EC2"/>
    <w:lvl w:ilvl="0" w:tplc="BBDA478C">
      <w:start w:val="2"/>
      <w:numFmt w:val="decimal"/>
      <w:lvlText w:val="%1)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20DB4"/>
    <w:multiLevelType w:val="hybridMultilevel"/>
    <w:tmpl w:val="D034F2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063E3"/>
    <w:multiLevelType w:val="multilevel"/>
    <w:tmpl w:val="7CE49C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sz w:val="30"/>
      </w:rPr>
    </w:lvl>
    <w:lvl w:ilvl="1">
      <w:start w:val="1"/>
      <w:numFmt w:val="decimal"/>
      <w:lvlText w:val="%1-%2"/>
      <w:lvlJc w:val="left"/>
      <w:pPr>
        <w:ind w:left="1440" w:hanging="360"/>
      </w:pPr>
      <w:rPr>
        <w:rFonts w:hint="default"/>
        <w:b/>
        <w:sz w:val="30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  <w:b/>
        <w:sz w:val="30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  <w:b/>
        <w:sz w:val="30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  <w:b/>
        <w:sz w:val="30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  <w:b/>
        <w:sz w:val="30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  <w:b/>
        <w:sz w:val="30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  <w:b/>
        <w:sz w:val="30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  <w:b/>
        <w:sz w:val="30"/>
      </w:rPr>
    </w:lvl>
  </w:abstractNum>
  <w:abstractNum w:abstractNumId="8">
    <w:nsid w:val="159F1E7F"/>
    <w:multiLevelType w:val="hybridMultilevel"/>
    <w:tmpl w:val="63D8B2FA"/>
    <w:lvl w:ilvl="0" w:tplc="C5804BDE">
      <w:start w:val="1"/>
      <w:numFmt w:val="decimal"/>
      <w:lvlText w:val="(%1)"/>
      <w:lvlJc w:val="left"/>
      <w:pPr>
        <w:ind w:left="2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7" w:hanging="360"/>
      </w:pPr>
    </w:lvl>
    <w:lvl w:ilvl="2" w:tplc="0409001B" w:tentative="1">
      <w:start w:val="1"/>
      <w:numFmt w:val="lowerRoman"/>
      <w:lvlText w:val="%3."/>
      <w:lvlJc w:val="right"/>
      <w:pPr>
        <w:ind w:left="3157" w:hanging="180"/>
      </w:pPr>
    </w:lvl>
    <w:lvl w:ilvl="3" w:tplc="0409000F" w:tentative="1">
      <w:start w:val="1"/>
      <w:numFmt w:val="decimal"/>
      <w:lvlText w:val="%4."/>
      <w:lvlJc w:val="left"/>
      <w:pPr>
        <w:ind w:left="3877" w:hanging="360"/>
      </w:pPr>
    </w:lvl>
    <w:lvl w:ilvl="4" w:tplc="04090019" w:tentative="1">
      <w:start w:val="1"/>
      <w:numFmt w:val="lowerLetter"/>
      <w:lvlText w:val="%5."/>
      <w:lvlJc w:val="left"/>
      <w:pPr>
        <w:ind w:left="4597" w:hanging="360"/>
      </w:pPr>
    </w:lvl>
    <w:lvl w:ilvl="5" w:tplc="0409001B" w:tentative="1">
      <w:start w:val="1"/>
      <w:numFmt w:val="lowerRoman"/>
      <w:lvlText w:val="%6."/>
      <w:lvlJc w:val="right"/>
      <w:pPr>
        <w:ind w:left="5317" w:hanging="180"/>
      </w:pPr>
    </w:lvl>
    <w:lvl w:ilvl="6" w:tplc="0409000F" w:tentative="1">
      <w:start w:val="1"/>
      <w:numFmt w:val="decimal"/>
      <w:lvlText w:val="%7."/>
      <w:lvlJc w:val="left"/>
      <w:pPr>
        <w:ind w:left="6037" w:hanging="360"/>
      </w:pPr>
    </w:lvl>
    <w:lvl w:ilvl="7" w:tplc="04090019" w:tentative="1">
      <w:start w:val="1"/>
      <w:numFmt w:val="lowerLetter"/>
      <w:lvlText w:val="%8."/>
      <w:lvlJc w:val="left"/>
      <w:pPr>
        <w:ind w:left="6757" w:hanging="360"/>
      </w:pPr>
    </w:lvl>
    <w:lvl w:ilvl="8" w:tplc="040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9">
    <w:nsid w:val="18E421F5"/>
    <w:multiLevelType w:val="hybridMultilevel"/>
    <w:tmpl w:val="36664446"/>
    <w:lvl w:ilvl="0" w:tplc="FE3E3066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19574987"/>
    <w:multiLevelType w:val="multilevel"/>
    <w:tmpl w:val="4B64A3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30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  <w:b/>
        <w:sz w:val="30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b/>
        <w:sz w:val="30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  <w:b/>
        <w:sz w:val="30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b/>
        <w:sz w:val="30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  <w:b/>
        <w:sz w:val="30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b/>
        <w:sz w:val="30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  <w:b/>
        <w:sz w:val="30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b/>
        <w:sz w:val="30"/>
      </w:rPr>
    </w:lvl>
  </w:abstractNum>
  <w:abstractNum w:abstractNumId="11">
    <w:nsid w:val="1B9D0DBA"/>
    <w:multiLevelType w:val="hybridMultilevel"/>
    <w:tmpl w:val="9562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07841"/>
    <w:multiLevelType w:val="hybridMultilevel"/>
    <w:tmpl w:val="423C5F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75154"/>
    <w:multiLevelType w:val="multilevel"/>
    <w:tmpl w:val="CC30CE4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2F394E2C"/>
    <w:multiLevelType w:val="hybridMultilevel"/>
    <w:tmpl w:val="524804B8"/>
    <w:lvl w:ilvl="0" w:tplc="04090011">
      <w:start w:val="1"/>
      <w:numFmt w:val="decimal"/>
      <w:lvlText w:val="%1)"/>
      <w:lvlJc w:val="left"/>
      <w:pPr>
        <w:ind w:left="1712" w:hanging="360"/>
      </w:p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>
    <w:nsid w:val="36DD72AC"/>
    <w:multiLevelType w:val="hybridMultilevel"/>
    <w:tmpl w:val="FA4857CC"/>
    <w:lvl w:ilvl="0" w:tplc="04090011">
      <w:start w:val="1"/>
      <w:numFmt w:val="decimal"/>
      <w:lvlText w:val="%1)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DBA2C45"/>
    <w:multiLevelType w:val="multilevel"/>
    <w:tmpl w:val="8B1429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30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  <w:b/>
        <w:sz w:val="30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  <w:b/>
        <w:sz w:val="30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  <w:b/>
        <w:sz w:val="30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b/>
        <w:sz w:val="30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  <w:b/>
        <w:sz w:val="30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  <w:b/>
        <w:sz w:val="30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  <w:b/>
        <w:sz w:val="30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  <w:b/>
        <w:sz w:val="30"/>
      </w:rPr>
    </w:lvl>
  </w:abstractNum>
  <w:abstractNum w:abstractNumId="17">
    <w:nsid w:val="535C393B"/>
    <w:multiLevelType w:val="hybridMultilevel"/>
    <w:tmpl w:val="B114E0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27666"/>
    <w:multiLevelType w:val="multilevel"/>
    <w:tmpl w:val="CD62C6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30"/>
      </w:rPr>
    </w:lvl>
    <w:lvl w:ilvl="1">
      <w:start w:val="1"/>
      <w:numFmt w:val="decimal"/>
      <w:lvlText w:val="%1-%2"/>
      <w:lvlJc w:val="left"/>
      <w:pPr>
        <w:ind w:left="1211" w:hanging="360"/>
      </w:pPr>
      <w:rPr>
        <w:rFonts w:hint="default"/>
        <w:b/>
        <w:sz w:val="30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  <w:b/>
        <w:sz w:val="30"/>
      </w:rPr>
    </w:lvl>
    <w:lvl w:ilvl="3">
      <w:start w:val="1"/>
      <w:numFmt w:val="decimal"/>
      <w:lvlText w:val="%1-%2.%3.%4"/>
      <w:lvlJc w:val="left"/>
      <w:pPr>
        <w:ind w:left="3273" w:hanging="720"/>
      </w:pPr>
      <w:rPr>
        <w:rFonts w:hint="default"/>
        <w:b/>
        <w:sz w:val="30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  <w:b/>
        <w:sz w:val="30"/>
      </w:rPr>
    </w:lvl>
    <w:lvl w:ilvl="5">
      <w:start w:val="1"/>
      <w:numFmt w:val="decimal"/>
      <w:lvlText w:val="%1-%2.%3.%4.%5.%6"/>
      <w:lvlJc w:val="left"/>
      <w:pPr>
        <w:ind w:left="5335" w:hanging="1080"/>
      </w:pPr>
      <w:rPr>
        <w:rFonts w:hint="default"/>
        <w:b/>
        <w:sz w:val="30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  <w:b/>
        <w:sz w:val="30"/>
      </w:rPr>
    </w:lvl>
    <w:lvl w:ilvl="7">
      <w:start w:val="1"/>
      <w:numFmt w:val="decimal"/>
      <w:lvlText w:val="%1-%2.%3.%4.%5.%6.%7.%8"/>
      <w:lvlJc w:val="left"/>
      <w:pPr>
        <w:ind w:left="7397" w:hanging="1440"/>
      </w:pPr>
      <w:rPr>
        <w:rFonts w:hint="default"/>
        <w:b/>
        <w:sz w:val="30"/>
      </w:rPr>
    </w:lvl>
    <w:lvl w:ilvl="8">
      <w:start w:val="1"/>
      <w:numFmt w:val="decimal"/>
      <w:lvlText w:val="%1-%2.%3.%4.%5.%6.%7.%8.%9"/>
      <w:lvlJc w:val="left"/>
      <w:pPr>
        <w:ind w:left="8608" w:hanging="1800"/>
      </w:pPr>
      <w:rPr>
        <w:rFonts w:hint="default"/>
        <w:b/>
        <w:sz w:val="30"/>
      </w:rPr>
    </w:lvl>
  </w:abstractNum>
  <w:abstractNum w:abstractNumId="19">
    <w:nsid w:val="599E4BCE"/>
    <w:multiLevelType w:val="hybridMultilevel"/>
    <w:tmpl w:val="5E463A72"/>
    <w:lvl w:ilvl="0" w:tplc="C5804B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B10EF362">
      <w:start w:val="1"/>
      <w:numFmt w:val="bullet"/>
      <w:lvlText w:val="-"/>
      <w:lvlJc w:val="left"/>
      <w:pPr>
        <w:ind w:left="2160" w:hanging="720"/>
      </w:pPr>
      <w:rPr>
        <w:rFonts w:ascii="TH SarabunPSK" w:eastAsia="Calibr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263700"/>
    <w:multiLevelType w:val="multilevel"/>
    <w:tmpl w:val="CC30CE4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5A431884"/>
    <w:multiLevelType w:val="multilevel"/>
    <w:tmpl w:val="8B1429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30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  <w:b/>
        <w:sz w:val="30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  <w:b/>
        <w:sz w:val="30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  <w:b/>
        <w:sz w:val="30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b/>
        <w:sz w:val="30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  <w:b/>
        <w:sz w:val="30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  <w:b/>
        <w:sz w:val="30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  <w:b/>
        <w:sz w:val="30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  <w:b/>
        <w:sz w:val="30"/>
      </w:rPr>
    </w:lvl>
  </w:abstractNum>
  <w:abstractNum w:abstractNumId="22">
    <w:nsid w:val="62024474"/>
    <w:multiLevelType w:val="hybridMultilevel"/>
    <w:tmpl w:val="36664446"/>
    <w:lvl w:ilvl="0" w:tplc="FE3E3066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62243F6D"/>
    <w:multiLevelType w:val="hybridMultilevel"/>
    <w:tmpl w:val="FA58A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717064"/>
    <w:multiLevelType w:val="hybridMultilevel"/>
    <w:tmpl w:val="66BA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50F05"/>
    <w:multiLevelType w:val="multilevel"/>
    <w:tmpl w:val="CC30CE4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78B46D75"/>
    <w:multiLevelType w:val="hybridMultilevel"/>
    <w:tmpl w:val="BE5EB8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D6015A7"/>
    <w:multiLevelType w:val="multilevel"/>
    <w:tmpl w:val="9C6C77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30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/>
        <w:sz w:val="3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sz w:val="3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sz w:val="3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sz w:val="3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sz w:val="3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sz w:val="3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sz w:val="3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sz w:val="30"/>
      </w:rPr>
    </w:lvl>
  </w:abstractNum>
  <w:num w:numId="1">
    <w:abstractNumId w:val="15"/>
  </w:num>
  <w:num w:numId="2">
    <w:abstractNumId w:val="26"/>
  </w:num>
  <w:num w:numId="3">
    <w:abstractNumId w:val="19"/>
  </w:num>
  <w:num w:numId="4">
    <w:abstractNumId w:val="2"/>
  </w:num>
  <w:num w:numId="5">
    <w:abstractNumId w:val="8"/>
  </w:num>
  <w:num w:numId="6">
    <w:abstractNumId w:val="22"/>
  </w:num>
  <w:num w:numId="7">
    <w:abstractNumId w:val="9"/>
  </w:num>
  <w:num w:numId="8">
    <w:abstractNumId w:val="23"/>
  </w:num>
  <w:num w:numId="9">
    <w:abstractNumId w:val="1"/>
  </w:num>
  <w:num w:numId="10">
    <w:abstractNumId w:val="13"/>
  </w:num>
  <w:num w:numId="11">
    <w:abstractNumId w:val="20"/>
  </w:num>
  <w:num w:numId="12">
    <w:abstractNumId w:val="4"/>
  </w:num>
  <w:num w:numId="13">
    <w:abstractNumId w:val="25"/>
  </w:num>
  <w:num w:numId="14">
    <w:abstractNumId w:val="18"/>
  </w:num>
  <w:num w:numId="15">
    <w:abstractNumId w:val="27"/>
  </w:num>
  <w:num w:numId="16">
    <w:abstractNumId w:val="21"/>
  </w:num>
  <w:num w:numId="17">
    <w:abstractNumId w:val="16"/>
  </w:num>
  <w:num w:numId="18">
    <w:abstractNumId w:val="0"/>
  </w:num>
  <w:num w:numId="19">
    <w:abstractNumId w:val="10"/>
  </w:num>
  <w:num w:numId="20">
    <w:abstractNumId w:val="7"/>
  </w:num>
  <w:num w:numId="21">
    <w:abstractNumId w:val="24"/>
  </w:num>
  <w:num w:numId="22">
    <w:abstractNumId w:val="11"/>
  </w:num>
  <w:num w:numId="23">
    <w:abstractNumId w:val="14"/>
  </w:num>
  <w:num w:numId="24">
    <w:abstractNumId w:val="3"/>
  </w:num>
  <w:num w:numId="25">
    <w:abstractNumId w:val="6"/>
  </w:num>
  <w:num w:numId="26">
    <w:abstractNumId w:val="17"/>
  </w:num>
  <w:num w:numId="27">
    <w:abstractNumId w:val="1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17"/>
    <w:rsid w:val="00095216"/>
    <w:rsid w:val="000C58B9"/>
    <w:rsid w:val="000D6084"/>
    <w:rsid w:val="00113EF1"/>
    <w:rsid w:val="001306CA"/>
    <w:rsid w:val="00151CEB"/>
    <w:rsid w:val="001A2486"/>
    <w:rsid w:val="0028652C"/>
    <w:rsid w:val="00335914"/>
    <w:rsid w:val="003425A7"/>
    <w:rsid w:val="003A7A6B"/>
    <w:rsid w:val="00421D9B"/>
    <w:rsid w:val="00453882"/>
    <w:rsid w:val="00454AC2"/>
    <w:rsid w:val="00455C4E"/>
    <w:rsid w:val="00493C92"/>
    <w:rsid w:val="00530FA9"/>
    <w:rsid w:val="005358A2"/>
    <w:rsid w:val="0058771D"/>
    <w:rsid w:val="00596955"/>
    <w:rsid w:val="005B0AEF"/>
    <w:rsid w:val="005E258A"/>
    <w:rsid w:val="006013EC"/>
    <w:rsid w:val="006A25EE"/>
    <w:rsid w:val="006A74B7"/>
    <w:rsid w:val="006C0082"/>
    <w:rsid w:val="00705A8C"/>
    <w:rsid w:val="0077263F"/>
    <w:rsid w:val="007A4837"/>
    <w:rsid w:val="007D133F"/>
    <w:rsid w:val="00872A45"/>
    <w:rsid w:val="0088368C"/>
    <w:rsid w:val="008D31AA"/>
    <w:rsid w:val="008F2690"/>
    <w:rsid w:val="009062DF"/>
    <w:rsid w:val="00912D1F"/>
    <w:rsid w:val="009170CC"/>
    <w:rsid w:val="0095327E"/>
    <w:rsid w:val="009B6032"/>
    <w:rsid w:val="009D572D"/>
    <w:rsid w:val="00AF0AF3"/>
    <w:rsid w:val="00B2291E"/>
    <w:rsid w:val="00B640EA"/>
    <w:rsid w:val="00BA25D9"/>
    <w:rsid w:val="00BC09B7"/>
    <w:rsid w:val="00BD442F"/>
    <w:rsid w:val="00BF2CFE"/>
    <w:rsid w:val="00C045E6"/>
    <w:rsid w:val="00C12550"/>
    <w:rsid w:val="00C43EBD"/>
    <w:rsid w:val="00C669A6"/>
    <w:rsid w:val="00CC5BE6"/>
    <w:rsid w:val="00D16954"/>
    <w:rsid w:val="00D86D30"/>
    <w:rsid w:val="00DC6717"/>
    <w:rsid w:val="00E03D36"/>
    <w:rsid w:val="00E35382"/>
    <w:rsid w:val="00E505EA"/>
    <w:rsid w:val="00E722A5"/>
    <w:rsid w:val="00EB1A25"/>
    <w:rsid w:val="00EE3726"/>
    <w:rsid w:val="00F03B82"/>
    <w:rsid w:val="00F23184"/>
    <w:rsid w:val="00F51581"/>
    <w:rsid w:val="00FA69C5"/>
    <w:rsid w:val="00FB6C6D"/>
    <w:rsid w:val="00F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E14198C-6D13-466C-B6AB-8C6D9AFA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0EA"/>
  </w:style>
  <w:style w:type="paragraph" w:styleId="Heading1">
    <w:name w:val="heading 1"/>
    <w:basedOn w:val="Normal"/>
    <w:next w:val="Normal"/>
    <w:link w:val="Heading1Char"/>
    <w:qFormat/>
    <w:rsid w:val="00530FA9"/>
    <w:pPr>
      <w:keepNext/>
      <w:spacing w:after="0" w:line="240" w:lineRule="auto"/>
      <w:jc w:val="thaiDistribute"/>
      <w:outlineLvl w:val="0"/>
    </w:pPr>
    <w:rPr>
      <w:rFonts w:ascii="Angsana New" w:eastAsia="Times New Roman" w:hAns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หัวเรื่อง I"/>
    <w:basedOn w:val="Normal"/>
    <w:link w:val="ListParagraphChar"/>
    <w:uiPriority w:val="34"/>
    <w:qFormat/>
    <w:rsid w:val="00C43EBD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หัวเรื่อง I Char"/>
    <w:basedOn w:val="DefaultParagraphFont"/>
    <w:link w:val="ListParagraph"/>
    <w:uiPriority w:val="34"/>
    <w:rsid w:val="00C43EBD"/>
  </w:style>
  <w:style w:type="character" w:customStyle="1" w:styleId="Heading1Char">
    <w:name w:val="Heading 1 Char"/>
    <w:basedOn w:val="DefaultParagraphFont"/>
    <w:link w:val="Heading1"/>
    <w:rsid w:val="00530FA9"/>
    <w:rPr>
      <w:rFonts w:ascii="Angsana New" w:eastAsia="Times New Roman" w:hAnsi="Angsana New" w:cs="Angsana New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77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550"/>
  </w:style>
  <w:style w:type="paragraph" w:styleId="Footer">
    <w:name w:val="footer"/>
    <w:basedOn w:val="Normal"/>
    <w:link w:val="FooterChar"/>
    <w:uiPriority w:val="99"/>
    <w:unhideWhenUsed/>
    <w:rsid w:val="00C1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550"/>
  </w:style>
  <w:style w:type="paragraph" w:styleId="BalloonText">
    <w:name w:val="Balloon Text"/>
    <w:basedOn w:val="Normal"/>
    <w:link w:val="BalloonTextChar"/>
    <w:uiPriority w:val="99"/>
    <w:semiHidden/>
    <w:unhideWhenUsed/>
    <w:rsid w:val="009062D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D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1569</Words>
  <Characters>8948</Characters>
  <Application>Microsoft Office Word</Application>
  <DocSecurity>0</DocSecurity>
  <Lines>74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2017-09-15T08:25:00Z</cp:lastPrinted>
  <dcterms:created xsi:type="dcterms:W3CDTF">2017-12-12T05:08:00Z</dcterms:created>
  <dcterms:modified xsi:type="dcterms:W3CDTF">2017-12-12T08:25:00Z</dcterms:modified>
</cp:coreProperties>
</file>